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C048" w14:textId="77777777" w:rsidR="004704E1" w:rsidRDefault="006A4054">
      <w:pPr>
        <w:ind w:left="10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A5C126" wp14:editId="5CA5C127">
            <wp:extent cx="5921753" cy="5394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753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5C049" w14:textId="77777777" w:rsidR="004704E1" w:rsidRDefault="004704E1">
      <w:pPr>
        <w:pStyle w:val="BodyText"/>
        <w:spacing w:before="5"/>
        <w:rPr>
          <w:rFonts w:ascii="Times New Roman"/>
          <w:sz w:val="28"/>
        </w:rPr>
      </w:pPr>
    </w:p>
    <w:p w14:paraId="5CA5C04A" w14:textId="77777777" w:rsidR="004704E1" w:rsidRDefault="006A4054">
      <w:pPr>
        <w:spacing w:line="259" w:lineRule="auto"/>
        <w:ind w:left="633" w:right="267" w:hanging="5"/>
        <w:jc w:val="center"/>
        <w:rPr>
          <w:b/>
          <w:sz w:val="28"/>
        </w:rPr>
      </w:pPr>
      <w:r>
        <w:rPr>
          <w:b/>
          <w:sz w:val="28"/>
        </w:rPr>
        <w:t>DIRECTIVES SUR LES DEMANDES D’ORDONNANCE AUX TERMES DU PARAGRAPHE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(5)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LOI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SUR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L’ÉVALUATION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 xml:space="preserve">FONCIÈRE </w:t>
      </w:r>
      <w:r>
        <w:rPr>
          <w:b/>
          <w:sz w:val="28"/>
        </w:rPr>
        <w:t>(LA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LOI »)</w:t>
      </w:r>
    </w:p>
    <w:p w14:paraId="5CA5C04B" w14:textId="77777777" w:rsidR="004704E1" w:rsidRDefault="006A4054">
      <w:pPr>
        <w:pStyle w:val="BodyText"/>
        <w:spacing w:before="119"/>
        <w:ind w:left="361" w:right="1"/>
        <w:jc w:val="center"/>
      </w:pPr>
      <w:r>
        <w:t>(</w:t>
      </w:r>
      <w:proofErr w:type="spellStart"/>
      <w:r>
        <w:t>Available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English)</w:t>
      </w:r>
    </w:p>
    <w:p w14:paraId="5CA5C04C" w14:textId="77777777" w:rsidR="004704E1" w:rsidRDefault="004704E1">
      <w:pPr>
        <w:pStyle w:val="BodyText"/>
        <w:spacing w:before="106"/>
      </w:pPr>
    </w:p>
    <w:p w14:paraId="5CA5C04D" w14:textId="77777777" w:rsidR="004704E1" w:rsidRDefault="006A4054">
      <w:pPr>
        <w:pStyle w:val="BodyText"/>
        <w:spacing w:line="259" w:lineRule="auto"/>
        <w:ind w:left="492" w:right="117"/>
      </w:pPr>
      <w:r>
        <w:t>Les parties aux appels de la CRÉF peuvent demander à celle-ci d’ordonner à la Société d’évaluation foncière des municipalités (MPAC) de divulguer des renseignements sur des biens immeubles</w:t>
      </w:r>
      <w:r>
        <w:rPr>
          <w:spacing w:val="-4"/>
        </w:rPr>
        <w:t xml:space="preserve"> </w:t>
      </w:r>
      <w:r>
        <w:t>autres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ceux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l’objet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l’appel</w:t>
      </w:r>
      <w:r>
        <w:rPr>
          <w:spacing w:val="-2"/>
        </w:rPr>
        <w:t xml:space="preserve"> </w:t>
      </w:r>
      <w:r>
        <w:t>(« autres</w:t>
      </w:r>
      <w:r>
        <w:rPr>
          <w:spacing w:val="-5"/>
        </w:rPr>
        <w:t xml:space="preserve"> </w:t>
      </w:r>
      <w:r>
        <w:t>biens</w:t>
      </w:r>
      <w:r>
        <w:rPr>
          <w:spacing w:val="-4"/>
        </w:rPr>
        <w:t xml:space="preserve"> </w:t>
      </w:r>
      <w:r>
        <w:t>immeubles</w:t>
      </w:r>
      <w:r>
        <w:rPr>
          <w:spacing w:val="-1"/>
        </w:rPr>
        <w:t xml:space="preserve"> </w:t>
      </w:r>
      <w:r>
        <w:t>»).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Commission peut rendre une ordonnance obligeant la divulgation de renseignements aux termes du par. 53 (5) de la Loi</w:t>
      </w:r>
      <w:r>
        <w:rPr>
          <w:rFonts w:ascii="Tahoma" w:hAnsi="Tahoma"/>
          <w:i/>
          <w:sz w:val="20"/>
        </w:rPr>
        <w:t xml:space="preserve">, </w:t>
      </w:r>
      <w:r>
        <w:t>à sa discrétion.</w:t>
      </w:r>
    </w:p>
    <w:p w14:paraId="5CA5C04E" w14:textId="77777777" w:rsidR="004704E1" w:rsidRDefault="006A4054">
      <w:pPr>
        <w:pStyle w:val="Heading1"/>
        <w:spacing w:before="241"/>
      </w:pPr>
      <w:r>
        <w:rPr>
          <w:spacing w:val="-10"/>
        </w:rPr>
        <w:t>AVIS</w:t>
      </w:r>
      <w:r>
        <w:rPr>
          <w:spacing w:val="-17"/>
        </w:rPr>
        <w:t xml:space="preserve"> </w:t>
      </w:r>
      <w:r>
        <w:rPr>
          <w:spacing w:val="-10"/>
        </w:rPr>
        <w:t>AUX</w:t>
      </w:r>
      <w:r>
        <w:rPr>
          <w:spacing w:val="-14"/>
        </w:rPr>
        <w:t xml:space="preserve"> </w:t>
      </w:r>
      <w:r>
        <w:rPr>
          <w:spacing w:val="-10"/>
        </w:rPr>
        <w:t>PROPRIÉTAIRES</w:t>
      </w:r>
      <w:r>
        <w:rPr>
          <w:spacing w:val="-14"/>
        </w:rPr>
        <w:t xml:space="preserve"> </w:t>
      </w:r>
      <w:r>
        <w:rPr>
          <w:spacing w:val="-10"/>
        </w:rPr>
        <w:t>OU</w:t>
      </w:r>
      <w:r>
        <w:rPr>
          <w:spacing w:val="-12"/>
        </w:rPr>
        <w:t xml:space="preserve"> </w:t>
      </w:r>
      <w:r>
        <w:rPr>
          <w:spacing w:val="-10"/>
        </w:rPr>
        <w:t>LOCATEURS</w:t>
      </w:r>
      <w:r>
        <w:rPr>
          <w:spacing w:val="-14"/>
        </w:rPr>
        <w:t xml:space="preserve"> </w:t>
      </w:r>
      <w:r>
        <w:rPr>
          <w:spacing w:val="-10"/>
        </w:rPr>
        <w:t>D’AUTRES</w:t>
      </w:r>
      <w:r>
        <w:rPr>
          <w:spacing w:val="-14"/>
        </w:rPr>
        <w:t xml:space="preserve"> </w:t>
      </w:r>
      <w:r>
        <w:rPr>
          <w:spacing w:val="-10"/>
        </w:rPr>
        <w:t>BIENS</w:t>
      </w:r>
      <w:r>
        <w:rPr>
          <w:spacing w:val="-14"/>
        </w:rPr>
        <w:t xml:space="preserve"> </w:t>
      </w:r>
      <w:r>
        <w:rPr>
          <w:spacing w:val="-10"/>
        </w:rPr>
        <w:t>IMMEUBLES</w:t>
      </w:r>
    </w:p>
    <w:p w14:paraId="5CA5C04F" w14:textId="77777777" w:rsidR="004704E1" w:rsidRDefault="006A4054">
      <w:pPr>
        <w:pStyle w:val="BodyText"/>
        <w:spacing w:before="161" w:line="259" w:lineRule="auto"/>
        <w:ind w:left="492" w:right="471"/>
        <w:jc w:val="both"/>
      </w:pPr>
      <w:r>
        <w:t>Avant de présenter</w:t>
      </w:r>
      <w:r>
        <w:rPr>
          <w:spacing w:val="-1"/>
        </w:rPr>
        <w:t xml:space="preserve"> </w:t>
      </w:r>
      <w:r>
        <w:t>une demande à la Commission, la partie requérante doit</w:t>
      </w:r>
      <w:r>
        <w:rPr>
          <w:spacing w:val="-1"/>
        </w:rPr>
        <w:t xml:space="preserve"> </w:t>
      </w:r>
      <w:r>
        <w:t>signifier</w:t>
      </w:r>
      <w:r>
        <w:rPr>
          <w:spacing w:val="-1"/>
        </w:rPr>
        <w:t xml:space="preserve"> </w:t>
      </w:r>
      <w:r>
        <w:t>un avis de celle-ci</w:t>
      </w:r>
      <w:r>
        <w:rPr>
          <w:spacing w:val="-4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propriétaires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locataires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autres</w:t>
      </w:r>
      <w:r>
        <w:rPr>
          <w:spacing w:val="-4"/>
        </w:rPr>
        <w:t xml:space="preserve"> </w:t>
      </w:r>
      <w:r>
        <w:t>biens</w:t>
      </w:r>
      <w:r>
        <w:rPr>
          <w:spacing w:val="-4"/>
        </w:rPr>
        <w:t xml:space="preserve"> </w:t>
      </w:r>
      <w:r>
        <w:t>immeubles</w:t>
      </w:r>
      <w:r>
        <w:rPr>
          <w:spacing w:val="-1"/>
        </w:rPr>
        <w:t xml:space="preserve"> </w:t>
      </w:r>
      <w:r>
        <w:t>(«</w:t>
      </w:r>
      <w:r>
        <w:rPr>
          <w:spacing w:val="-3"/>
        </w:rPr>
        <w:t xml:space="preserve"> </w:t>
      </w:r>
      <w:r>
        <w:t>propriétaires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 xml:space="preserve">locataires des autres biens immeubles »). </w:t>
      </w:r>
      <w:r>
        <w:rPr>
          <w:u w:val="single"/>
        </w:rPr>
        <w:t>Cet avis doit comprendre ce qui suit</w:t>
      </w:r>
      <w:r>
        <w:t xml:space="preserve"> :</w:t>
      </w:r>
    </w:p>
    <w:p w14:paraId="5CA5C050" w14:textId="77777777" w:rsidR="004704E1" w:rsidRDefault="004704E1">
      <w:pPr>
        <w:pStyle w:val="BodyText"/>
        <w:spacing w:before="80"/>
      </w:pPr>
    </w:p>
    <w:p w14:paraId="5CA5C051" w14:textId="77777777" w:rsidR="004704E1" w:rsidRDefault="006A4054">
      <w:pPr>
        <w:pStyle w:val="ListParagraph"/>
        <w:numPr>
          <w:ilvl w:val="0"/>
          <w:numId w:val="3"/>
        </w:numPr>
        <w:tabs>
          <w:tab w:val="left" w:pos="1203"/>
        </w:tabs>
        <w:ind w:left="1203" w:hanging="354"/>
        <w:rPr>
          <w:sz w:val="24"/>
        </w:rPr>
      </w:pPr>
      <w:r>
        <w:rPr>
          <w:sz w:val="24"/>
        </w:rPr>
        <w:t>Une</w:t>
      </w:r>
      <w:r>
        <w:rPr>
          <w:spacing w:val="-1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6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z w:val="24"/>
        </w:rPr>
        <w:t>renseignements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demandés.</w:t>
      </w:r>
    </w:p>
    <w:p w14:paraId="5CA5C052" w14:textId="77777777" w:rsidR="004704E1" w:rsidRDefault="004704E1">
      <w:pPr>
        <w:pStyle w:val="BodyText"/>
        <w:spacing w:before="108"/>
      </w:pPr>
    </w:p>
    <w:p w14:paraId="5CA5C053" w14:textId="77777777" w:rsidR="004704E1" w:rsidRDefault="006A4054">
      <w:pPr>
        <w:pStyle w:val="ListParagraph"/>
        <w:numPr>
          <w:ilvl w:val="0"/>
          <w:numId w:val="3"/>
        </w:numPr>
        <w:tabs>
          <w:tab w:val="left" w:pos="1203"/>
          <w:tab w:val="left" w:pos="1205"/>
        </w:tabs>
        <w:spacing w:line="259" w:lineRule="auto"/>
        <w:ind w:right="128"/>
        <w:rPr>
          <w:sz w:val="24"/>
        </w:rPr>
      </w:pPr>
      <w:r>
        <w:rPr>
          <w:sz w:val="24"/>
        </w:rPr>
        <w:t>Une description des conditions que la MPAC a imposées à la divulgation (p. ex., restrictions quant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leur</w:t>
      </w:r>
      <w:r>
        <w:rPr>
          <w:spacing w:val="-2"/>
          <w:sz w:val="24"/>
        </w:rPr>
        <w:t xml:space="preserve"> </w:t>
      </w:r>
      <w:r>
        <w:rPr>
          <w:sz w:val="24"/>
        </w:rPr>
        <w:t>utilisation,</w:t>
      </w:r>
      <w:r>
        <w:rPr>
          <w:spacing w:val="-4"/>
          <w:sz w:val="24"/>
        </w:rPr>
        <w:t xml:space="preserve"> </w:t>
      </w:r>
      <w:r>
        <w:rPr>
          <w:sz w:val="24"/>
        </w:rPr>
        <w:t>ententes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non-divulgation)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copies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toute</w:t>
      </w:r>
      <w:r>
        <w:rPr>
          <w:spacing w:val="-3"/>
          <w:sz w:val="24"/>
        </w:rPr>
        <w:t xml:space="preserve"> </w:t>
      </w:r>
      <w:r>
        <w:rPr>
          <w:sz w:val="24"/>
        </w:rPr>
        <w:t>entente</w:t>
      </w:r>
      <w:r>
        <w:rPr>
          <w:spacing w:val="-2"/>
          <w:sz w:val="24"/>
        </w:rPr>
        <w:t xml:space="preserve"> </w:t>
      </w:r>
      <w:r>
        <w:rPr>
          <w:sz w:val="24"/>
        </w:rPr>
        <w:t>connexe.</w:t>
      </w:r>
    </w:p>
    <w:p w14:paraId="5CA5C054" w14:textId="77777777" w:rsidR="004704E1" w:rsidRDefault="004704E1">
      <w:pPr>
        <w:pStyle w:val="BodyText"/>
        <w:spacing w:before="83"/>
      </w:pPr>
    </w:p>
    <w:p w14:paraId="5CA5C055" w14:textId="77777777" w:rsidR="004704E1" w:rsidRDefault="006A4054">
      <w:pPr>
        <w:pStyle w:val="ListParagraph"/>
        <w:numPr>
          <w:ilvl w:val="0"/>
          <w:numId w:val="3"/>
        </w:numPr>
        <w:tabs>
          <w:tab w:val="left" w:pos="1203"/>
          <w:tab w:val="left" w:pos="1205"/>
        </w:tabs>
        <w:spacing w:line="259" w:lineRule="auto"/>
        <w:ind w:right="344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coordonnées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partie</w:t>
      </w:r>
      <w:r>
        <w:rPr>
          <w:spacing w:val="-3"/>
          <w:sz w:val="24"/>
        </w:rPr>
        <w:t xml:space="preserve"> </w:t>
      </w:r>
      <w:r>
        <w:rPr>
          <w:sz w:val="24"/>
        </w:rPr>
        <w:t>requérante (nom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son</w:t>
      </w:r>
      <w:r>
        <w:rPr>
          <w:spacing w:val="-3"/>
          <w:sz w:val="24"/>
        </w:rPr>
        <w:t xml:space="preserve"> </w:t>
      </w:r>
      <w:r>
        <w:rPr>
          <w:sz w:val="24"/>
        </w:rPr>
        <w:t>représentant,</w:t>
      </w:r>
      <w:r>
        <w:rPr>
          <w:spacing w:val="-3"/>
          <w:sz w:val="24"/>
        </w:rPr>
        <w:t xml:space="preserve"> </w:t>
      </w:r>
      <w:r>
        <w:rPr>
          <w:sz w:val="24"/>
        </w:rPr>
        <w:t>numéro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téléphone, adresse courriel et adresse postale complète).</w:t>
      </w:r>
    </w:p>
    <w:p w14:paraId="5CA5C056" w14:textId="77777777" w:rsidR="004704E1" w:rsidRDefault="004704E1">
      <w:pPr>
        <w:pStyle w:val="BodyText"/>
        <w:spacing w:before="83"/>
      </w:pPr>
    </w:p>
    <w:p w14:paraId="5CA5C057" w14:textId="77777777" w:rsidR="004704E1" w:rsidRDefault="006A4054">
      <w:pPr>
        <w:pStyle w:val="ListParagraph"/>
        <w:numPr>
          <w:ilvl w:val="0"/>
          <w:numId w:val="3"/>
        </w:numPr>
        <w:tabs>
          <w:tab w:val="left" w:pos="1203"/>
          <w:tab w:val="left" w:pos="1205"/>
        </w:tabs>
        <w:spacing w:line="259" w:lineRule="auto"/>
        <w:ind w:right="509"/>
        <w:rPr>
          <w:sz w:val="24"/>
        </w:rPr>
      </w:pPr>
      <w:r>
        <w:rPr>
          <w:sz w:val="24"/>
        </w:rPr>
        <w:t>Une déclaration selon laquelle le propriétaire ou locataire de l’autre bien immeuble doit informer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partie</w:t>
      </w:r>
      <w:r>
        <w:rPr>
          <w:spacing w:val="-3"/>
          <w:sz w:val="24"/>
        </w:rPr>
        <w:t xml:space="preserve"> </w:t>
      </w:r>
      <w:r>
        <w:rPr>
          <w:sz w:val="24"/>
        </w:rPr>
        <w:t>requérante,</w:t>
      </w:r>
      <w:r>
        <w:rPr>
          <w:spacing w:val="-3"/>
          <w:sz w:val="24"/>
        </w:rPr>
        <w:t xml:space="preserve"> </w:t>
      </w:r>
      <w:r>
        <w:rPr>
          <w:sz w:val="24"/>
        </w:rPr>
        <w:t>dans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délai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jours</w:t>
      </w:r>
      <w:r>
        <w:rPr>
          <w:spacing w:val="-3"/>
          <w:sz w:val="24"/>
        </w:rPr>
        <w:t xml:space="preserve"> </w:t>
      </w:r>
      <w:r>
        <w:rPr>
          <w:sz w:val="24"/>
        </w:rPr>
        <w:t>suivant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signification</w:t>
      </w:r>
      <w:r>
        <w:rPr>
          <w:spacing w:val="-3"/>
          <w:sz w:val="24"/>
        </w:rPr>
        <w:t xml:space="preserve"> </w:t>
      </w:r>
      <w:r>
        <w:rPr>
          <w:sz w:val="24"/>
        </w:rPr>
        <w:t>de l’avis, s’il consent à 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divulgation ou s’y </w:t>
      </w:r>
      <w:proofErr w:type="gramStart"/>
      <w:r>
        <w:rPr>
          <w:sz w:val="24"/>
        </w:rPr>
        <w:t>oppose;</w:t>
      </w:r>
      <w:proofErr w:type="gramEnd"/>
      <w:r>
        <w:rPr>
          <w:sz w:val="24"/>
        </w:rPr>
        <w:t xml:space="preserve"> si le propriétaire ou locataire ne répond pas, il est réputé ne pas s’opposer à la demande.</w:t>
      </w:r>
    </w:p>
    <w:p w14:paraId="5CA5C058" w14:textId="77777777" w:rsidR="004704E1" w:rsidRDefault="004704E1">
      <w:pPr>
        <w:pStyle w:val="BodyText"/>
        <w:spacing w:before="82"/>
      </w:pPr>
    </w:p>
    <w:p w14:paraId="5CA5C059" w14:textId="77777777" w:rsidR="004704E1" w:rsidRDefault="006A4054">
      <w:pPr>
        <w:pStyle w:val="ListParagraph"/>
        <w:numPr>
          <w:ilvl w:val="0"/>
          <w:numId w:val="3"/>
        </w:numPr>
        <w:tabs>
          <w:tab w:val="left" w:pos="1203"/>
          <w:tab w:val="left" w:pos="1205"/>
        </w:tabs>
        <w:spacing w:before="1" w:line="259" w:lineRule="auto"/>
        <w:ind w:right="662"/>
        <w:rPr>
          <w:sz w:val="24"/>
        </w:rPr>
      </w:pPr>
      <w:r>
        <w:rPr>
          <w:sz w:val="24"/>
        </w:rPr>
        <w:t>Une déclaration selon laquelle le propriétaire ou locataire de l’autre bien immeuble qui s’oppose à la demande doit fournir à la partie requérante le nom et les coordonnées complètes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qui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doivent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comprendre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une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adresse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courriel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z w:val="24"/>
        </w:rPr>
        <w:t>représentant,</w:t>
      </w:r>
      <w:r>
        <w:rPr>
          <w:spacing w:val="-3"/>
          <w:sz w:val="24"/>
        </w:rPr>
        <w:t xml:space="preserve"> </w:t>
      </w:r>
      <w:r>
        <w:rPr>
          <w:sz w:val="24"/>
        </w:rPr>
        <w:t>lesquels seront communiqués à la Commission.</w:t>
      </w:r>
    </w:p>
    <w:p w14:paraId="5CA5C05A" w14:textId="77777777" w:rsidR="004704E1" w:rsidRDefault="004704E1">
      <w:pPr>
        <w:pStyle w:val="BodyText"/>
        <w:spacing w:before="85"/>
      </w:pPr>
    </w:p>
    <w:p w14:paraId="5CA5C05B" w14:textId="77777777" w:rsidR="004704E1" w:rsidRDefault="006A4054">
      <w:pPr>
        <w:pStyle w:val="ListParagraph"/>
        <w:numPr>
          <w:ilvl w:val="0"/>
          <w:numId w:val="3"/>
        </w:numPr>
        <w:tabs>
          <w:tab w:val="left" w:pos="1203"/>
          <w:tab w:val="left" w:pos="1205"/>
        </w:tabs>
        <w:spacing w:line="259" w:lineRule="auto"/>
        <w:ind w:right="926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déclaration</w:t>
      </w:r>
      <w:r>
        <w:rPr>
          <w:spacing w:val="-4"/>
          <w:sz w:val="24"/>
        </w:rPr>
        <w:t xml:space="preserve"> </w:t>
      </w:r>
      <w:r>
        <w:rPr>
          <w:sz w:val="24"/>
        </w:rPr>
        <w:t>prévoyant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propriétaire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locataire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l’autre</w:t>
      </w:r>
      <w:r>
        <w:rPr>
          <w:spacing w:val="-4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immeuble s’oppose à la demande, la Commission enverra des directives par courriel à son représentant afin de lui demander des observations sur cette opposition.</w:t>
      </w:r>
    </w:p>
    <w:p w14:paraId="5CA5C05C" w14:textId="77777777" w:rsidR="004704E1" w:rsidRDefault="004704E1">
      <w:pPr>
        <w:pStyle w:val="BodyText"/>
        <w:spacing w:before="82"/>
      </w:pPr>
    </w:p>
    <w:p w14:paraId="5CA5C05D" w14:textId="77777777" w:rsidR="004704E1" w:rsidRDefault="006A4054">
      <w:pPr>
        <w:pStyle w:val="ListParagraph"/>
        <w:numPr>
          <w:ilvl w:val="0"/>
          <w:numId w:val="3"/>
        </w:numPr>
        <w:tabs>
          <w:tab w:val="left" w:pos="1210"/>
          <w:tab w:val="left" w:pos="1212"/>
        </w:tabs>
        <w:spacing w:before="1" w:line="259" w:lineRule="auto"/>
        <w:ind w:left="1212" w:right="933" w:hanging="361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déclaration</w:t>
      </w:r>
      <w:r>
        <w:rPr>
          <w:spacing w:val="-4"/>
          <w:sz w:val="24"/>
        </w:rPr>
        <w:t xml:space="preserve"> </w:t>
      </w:r>
      <w:r>
        <w:rPr>
          <w:sz w:val="24"/>
        </w:rPr>
        <w:t>selon</w:t>
      </w:r>
      <w:r>
        <w:rPr>
          <w:spacing w:val="-4"/>
          <w:sz w:val="24"/>
        </w:rPr>
        <w:t xml:space="preserve"> </w:t>
      </w:r>
      <w:r>
        <w:rPr>
          <w:sz w:val="24"/>
        </w:rPr>
        <w:t>laquelle</w:t>
      </w:r>
      <w:r>
        <w:rPr>
          <w:spacing w:val="-4"/>
          <w:sz w:val="24"/>
        </w:rPr>
        <w:t xml:space="preserve"> </w:t>
      </w:r>
      <w:r>
        <w:rPr>
          <w:sz w:val="24"/>
        </w:rPr>
        <w:t>l’ordonnance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Commission,</w:t>
      </w:r>
      <w:r>
        <w:rPr>
          <w:spacing w:val="-6"/>
          <w:sz w:val="24"/>
        </w:rPr>
        <w:t xml:space="preserve"> </w:t>
      </w:r>
      <w:r>
        <w:rPr>
          <w:sz w:val="24"/>
        </w:rPr>
        <w:t>une</w:t>
      </w:r>
      <w:r>
        <w:rPr>
          <w:spacing w:val="-6"/>
          <w:sz w:val="24"/>
        </w:rPr>
        <w:t xml:space="preserve"> </w:t>
      </w:r>
      <w:r>
        <w:rPr>
          <w:sz w:val="24"/>
        </w:rPr>
        <w:t>fois</w:t>
      </w:r>
      <w:r>
        <w:rPr>
          <w:spacing w:val="-4"/>
          <w:sz w:val="24"/>
        </w:rPr>
        <w:t xml:space="preserve"> </w:t>
      </w:r>
      <w:r>
        <w:rPr>
          <w:sz w:val="24"/>
        </w:rPr>
        <w:t>rendue,</w:t>
      </w:r>
      <w:r>
        <w:rPr>
          <w:spacing w:val="-4"/>
          <w:sz w:val="24"/>
        </w:rPr>
        <w:t xml:space="preserve"> </w:t>
      </w:r>
      <w:r>
        <w:rPr>
          <w:sz w:val="24"/>
        </w:rPr>
        <w:t>sera publiée sur le site de l’</w:t>
      </w:r>
      <w:hyperlink r:id="rId8">
        <w:r>
          <w:rPr>
            <w:color w:val="0462C1"/>
            <w:sz w:val="24"/>
            <w:u w:val="single" w:color="0462C1"/>
          </w:rPr>
          <w:t>Institut canadien d’information juridique | CanLII</w:t>
        </w:r>
      </w:hyperlink>
      <w:r>
        <w:rPr>
          <w:sz w:val="24"/>
        </w:rPr>
        <w:t>.</w:t>
      </w:r>
    </w:p>
    <w:p w14:paraId="5CA5C05E" w14:textId="77777777" w:rsidR="004704E1" w:rsidRDefault="004704E1">
      <w:pPr>
        <w:pStyle w:val="BodyText"/>
        <w:rPr>
          <w:sz w:val="20"/>
        </w:rPr>
      </w:pPr>
    </w:p>
    <w:p w14:paraId="5CA5C05F" w14:textId="77777777" w:rsidR="004704E1" w:rsidRDefault="004704E1">
      <w:pPr>
        <w:pStyle w:val="BodyText"/>
        <w:spacing w:before="157"/>
        <w:rPr>
          <w:sz w:val="20"/>
        </w:rPr>
      </w:pPr>
    </w:p>
    <w:p w14:paraId="5CA5C060" w14:textId="3FBE126F" w:rsidR="004704E1" w:rsidRDefault="00E56BBE">
      <w:pPr>
        <w:tabs>
          <w:tab w:val="left" w:pos="9623"/>
        </w:tabs>
        <w:ind w:left="852"/>
        <w:rPr>
          <w:b/>
          <w:sz w:val="20"/>
        </w:rPr>
      </w:pPr>
      <w:r>
        <w:rPr>
          <w:sz w:val="20"/>
        </w:rPr>
        <w:t>Décembre</w:t>
      </w:r>
      <w:r w:rsidR="006A4054">
        <w:rPr>
          <w:spacing w:val="-11"/>
          <w:sz w:val="20"/>
        </w:rPr>
        <w:t xml:space="preserve"> </w:t>
      </w:r>
      <w:r w:rsidR="006A4054">
        <w:rPr>
          <w:spacing w:val="-4"/>
          <w:sz w:val="20"/>
        </w:rPr>
        <w:t>202</w:t>
      </w:r>
      <w:r>
        <w:rPr>
          <w:spacing w:val="-4"/>
          <w:sz w:val="20"/>
        </w:rPr>
        <w:t>5</w:t>
      </w:r>
      <w:r w:rsidR="006A4054">
        <w:rPr>
          <w:sz w:val="20"/>
        </w:rPr>
        <w:tab/>
        <w:t>Page</w:t>
      </w:r>
      <w:r w:rsidR="006A4054">
        <w:rPr>
          <w:spacing w:val="-7"/>
          <w:sz w:val="20"/>
        </w:rPr>
        <w:t xml:space="preserve"> </w:t>
      </w:r>
      <w:r w:rsidR="006A4054">
        <w:rPr>
          <w:sz w:val="20"/>
        </w:rPr>
        <w:t>1</w:t>
      </w:r>
      <w:r w:rsidR="006A4054">
        <w:rPr>
          <w:spacing w:val="-2"/>
          <w:sz w:val="20"/>
        </w:rPr>
        <w:t xml:space="preserve"> </w:t>
      </w:r>
      <w:r w:rsidR="006A4054">
        <w:rPr>
          <w:sz w:val="20"/>
        </w:rPr>
        <w:t>de</w:t>
      </w:r>
      <w:r>
        <w:rPr>
          <w:spacing w:val="-4"/>
          <w:sz w:val="20"/>
        </w:rPr>
        <w:t xml:space="preserve"> 5</w:t>
      </w:r>
    </w:p>
    <w:p w14:paraId="5CA5C061" w14:textId="77777777" w:rsidR="004704E1" w:rsidRDefault="004704E1">
      <w:pPr>
        <w:rPr>
          <w:b/>
          <w:sz w:val="20"/>
        </w:rPr>
        <w:sectPr w:rsidR="004704E1">
          <w:type w:val="continuous"/>
          <w:pgSz w:w="12240" w:h="15840"/>
          <w:pgMar w:top="560" w:right="720" w:bottom="280" w:left="360" w:header="720" w:footer="720" w:gutter="0"/>
          <w:cols w:space="720"/>
        </w:sectPr>
      </w:pPr>
    </w:p>
    <w:p w14:paraId="5CA5C062" w14:textId="77777777" w:rsidR="004704E1" w:rsidRDefault="006A4054">
      <w:pPr>
        <w:pStyle w:val="Heading1"/>
        <w:ind w:right="665"/>
      </w:pPr>
      <w:r>
        <w:rPr>
          <w:spacing w:val="-8"/>
        </w:rPr>
        <w:lastRenderedPageBreak/>
        <w:t>TOUTES</w:t>
      </w:r>
      <w:r>
        <w:rPr>
          <w:spacing w:val="-21"/>
        </w:rPr>
        <w:t xml:space="preserve"> </w:t>
      </w:r>
      <w:r>
        <w:rPr>
          <w:spacing w:val="-8"/>
        </w:rPr>
        <w:t>LES</w:t>
      </w:r>
      <w:r>
        <w:rPr>
          <w:spacing w:val="-18"/>
        </w:rPr>
        <w:t xml:space="preserve"> </w:t>
      </w:r>
      <w:r>
        <w:rPr>
          <w:spacing w:val="-8"/>
        </w:rPr>
        <w:t>DEMANDES</w:t>
      </w:r>
      <w:r>
        <w:rPr>
          <w:spacing w:val="-21"/>
        </w:rPr>
        <w:t xml:space="preserve"> </w:t>
      </w:r>
      <w:r>
        <w:rPr>
          <w:spacing w:val="-8"/>
        </w:rPr>
        <w:t>–</w:t>
      </w:r>
      <w:r>
        <w:rPr>
          <w:spacing w:val="-18"/>
        </w:rPr>
        <w:t xml:space="preserve"> </w:t>
      </w:r>
      <w:r>
        <w:rPr>
          <w:spacing w:val="-8"/>
        </w:rPr>
        <w:t>CONTESTÉES</w:t>
      </w:r>
      <w:r>
        <w:rPr>
          <w:spacing w:val="-21"/>
        </w:rPr>
        <w:t xml:space="preserve"> </w:t>
      </w:r>
      <w:r>
        <w:rPr>
          <w:spacing w:val="-8"/>
        </w:rPr>
        <w:t>ET</w:t>
      </w:r>
      <w:r>
        <w:rPr>
          <w:spacing w:val="-16"/>
        </w:rPr>
        <w:t xml:space="preserve"> </w:t>
      </w:r>
      <w:r>
        <w:rPr>
          <w:spacing w:val="-8"/>
        </w:rPr>
        <w:t>NON</w:t>
      </w:r>
      <w:r>
        <w:rPr>
          <w:spacing w:val="-20"/>
        </w:rPr>
        <w:t xml:space="preserve"> </w:t>
      </w:r>
      <w:r>
        <w:rPr>
          <w:spacing w:val="-8"/>
        </w:rPr>
        <w:t>CONTESTÉES</w:t>
      </w:r>
      <w:r>
        <w:rPr>
          <w:spacing w:val="-21"/>
        </w:rPr>
        <w:t xml:space="preserve"> </w:t>
      </w:r>
      <w:r>
        <w:rPr>
          <w:spacing w:val="-8"/>
        </w:rPr>
        <w:t>PAR</w:t>
      </w:r>
      <w:r>
        <w:rPr>
          <w:spacing w:val="-19"/>
        </w:rPr>
        <w:t xml:space="preserve"> </w:t>
      </w:r>
      <w:r>
        <w:rPr>
          <w:spacing w:val="-8"/>
        </w:rPr>
        <w:t>LES</w:t>
      </w:r>
      <w:r>
        <w:rPr>
          <w:spacing w:val="-21"/>
        </w:rPr>
        <w:t xml:space="preserve"> </w:t>
      </w:r>
      <w:r>
        <w:rPr>
          <w:spacing w:val="-8"/>
        </w:rPr>
        <w:t>PARTIES</w:t>
      </w:r>
      <w:r>
        <w:rPr>
          <w:spacing w:val="-21"/>
        </w:rPr>
        <w:t xml:space="preserve"> </w:t>
      </w:r>
      <w:r>
        <w:rPr>
          <w:spacing w:val="-8"/>
        </w:rPr>
        <w:t>OU</w:t>
      </w:r>
      <w:r>
        <w:rPr>
          <w:spacing w:val="-21"/>
        </w:rPr>
        <w:t xml:space="preserve"> </w:t>
      </w:r>
      <w:r>
        <w:rPr>
          <w:spacing w:val="-8"/>
        </w:rPr>
        <w:t xml:space="preserve">DES </w:t>
      </w:r>
      <w:r>
        <w:rPr>
          <w:spacing w:val="-6"/>
        </w:rPr>
        <w:t>PROPRIÉTAIRES</w:t>
      </w:r>
      <w:r>
        <w:rPr>
          <w:spacing w:val="-20"/>
        </w:rPr>
        <w:t xml:space="preserve"> </w:t>
      </w:r>
      <w:r>
        <w:rPr>
          <w:spacing w:val="-6"/>
        </w:rPr>
        <w:t>OU</w:t>
      </w:r>
      <w:r>
        <w:rPr>
          <w:spacing w:val="-19"/>
        </w:rPr>
        <w:t xml:space="preserve"> </w:t>
      </w:r>
      <w:r>
        <w:rPr>
          <w:spacing w:val="-6"/>
        </w:rPr>
        <w:t>LOCATAIRES</w:t>
      </w:r>
      <w:r>
        <w:rPr>
          <w:spacing w:val="-16"/>
        </w:rPr>
        <w:t xml:space="preserve"> </w:t>
      </w:r>
      <w:r>
        <w:rPr>
          <w:spacing w:val="-6"/>
        </w:rPr>
        <w:t>DES</w:t>
      </w:r>
      <w:r>
        <w:rPr>
          <w:spacing w:val="-17"/>
        </w:rPr>
        <w:t xml:space="preserve"> </w:t>
      </w:r>
      <w:r>
        <w:rPr>
          <w:spacing w:val="-6"/>
        </w:rPr>
        <w:t>AUTRES</w:t>
      </w:r>
      <w:r>
        <w:rPr>
          <w:spacing w:val="-17"/>
        </w:rPr>
        <w:t xml:space="preserve"> </w:t>
      </w:r>
      <w:r>
        <w:rPr>
          <w:spacing w:val="-6"/>
        </w:rPr>
        <w:t>BIENS</w:t>
      </w:r>
      <w:r>
        <w:rPr>
          <w:spacing w:val="-20"/>
        </w:rPr>
        <w:t xml:space="preserve"> </w:t>
      </w:r>
      <w:r>
        <w:rPr>
          <w:spacing w:val="-6"/>
        </w:rPr>
        <w:t>IMMEUBLES</w:t>
      </w:r>
    </w:p>
    <w:p w14:paraId="5CA5C063" w14:textId="77777777" w:rsidR="004704E1" w:rsidRDefault="006A4054">
      <w:pPr>
        <w:pStyle w:val="BodyText"/>
        <w:spacing w:before="120" w:line="259" w:lineRule="auto"/>
        <w:ind w:left="492" w:right="117"/>
      </w:pPr>
      <w:r>
        <w:t>La</w:t>
      </w:r>
      <w:r>
        <w:rPr>
          <w:spacing w:val="-2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rendre</w:t>
      </w:r>
      <w:r>
        <w:rPr>
          <w:spacing w:val="-4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ordonnance,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vertu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par.</w:t>
      </w:r>
      <w:r>
        <w:rPr>
          <w:spacing w:val="-5"/>
        </w:rPr>
        <w:t xml:space="preserve"> </w:t>
      </w:r>
      <w:r>
        <w:t>53 (5)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Loi,</w:t>
      </w:r>
      <w:r>
        <w:rPr>
          <w:spacing w:val="-3"/>
        </w:rPr>
        <w:t xml:space="preserve"> </w:t>
      </w:r>
      <w:r>
        <w:t>enjoignant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 xml:space="preserve">la MPAC de divulguer les renseignements demandés, à </w:t>
      </w:r>
      <w:r>
        <w:rPr>
          <w:u w:val="single"/>
        </w:rPr>
        <w:t>sa discrétion</w:t>
      </w:r>
      <w:r>
        <w:t>. La partie requérante doit demander l’ordonnance en déposant ce qui suit :</w:t>
      </w:r>
    </w:p>
    <w:p w14:paraId="5CA5C064" w14:textId="77777777" w:rsidR="004704E1" w:rsidRDefault="006A4054">
      <w:pPr>
        <w:pStyle w:val="ListParagraph"/>
        <w:numPr>
          <w:ilvl w:val="0"/>
          <w:numId w:val="2"/>
        </w:numPr>
        <w:tabs>
          <w:tab w:val="left" w:pos="1203"/>
          <w:tab w:val="left" w:pos="1205"/>
        </w:tabs>
        <w:spacing w:before="160" w:line="259" w:lineRule="auto"/>
        <w:ind w:right="274"/>
        <w:rPr>
          <w:sz w:val="24"/>
        </w:rPr>
      </w:pP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formulaire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demande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directives</w:t>
      </w:r>
      <w:r>
        <w:rPr>
          <w:spacing w:val="-5"/>
          <w:sz w:val="24"/>
        </w:rPr>
        <w:t xml:space="preserve"> </w:t>
      </w:r>
      <w:r>
        <w:rPr>
          <w:sz w:val="24"/>
        </w:rPr>
        <w:t>accélérées</w:t>
      </w:r>
      <w:r>
        <w:rPr>
          <w:spacing w:val="-3"/>
          <w:sz w:val="24"/>
        </w:rPr>
        <w:t xml:space="preserve"> </w:t>
      </w:r>
      <w:r>
        <w:rPr>
          <w:sz w:val="24"/>
        </w:rPr>
        <w:t>demandant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rendre une ordonnance sur consentement aux termes de l’art. 53 de la Loi.</w:t>
      </w:r>
    </w:p>
    <w:p w14:paraId="5CA5C065" w14:textId="77777777" w:rsidR="004704E1" w:rsidRDefault="006A4054">
      <w:pPr>
        <w:pStyle w:val="ListParagraph"/>
        <w:numPr>
          <w:ilvl w:val="0"/>
          <w:numId w:val="2"/>
        </w:numPr>
        <w:tabs>
          <w:tab w:val="left" w:pos="1203"/>
        </w:tabs>
        <w:spacing w:before="119"/>
        <w:ind w:left="1203" w:hanging="354"/>
        <w:rPr>
          <w:sz w:val="24"/>
        </w:rPr>
      </w:pP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affidavit</w:t>
      </w:r>
      <w:r>
        <w:rPr>
          <w:spacing w:val="-3"/>
          <w:sz w:val="24"/>
        </w:rPr>
        <w:t xml:space="preserve"> </w:t>
      </w:r>
      <w:r>
        <w:rPr>
          <w:sz w:val="24"/>
        </w:rPr>
        <w:t>fait</w:t>
      </w:r>
      <w:r>
        <w:rPr>
          <w:spacing w:val="-2"/>
          <w:sz w:val="24"/>
        </w:rPr>
        <w:t xml:space="preserve"> </w:t>
      </w:r>
      <w:r>
        <w:rPr>
          <w:sz w:val="24"/>
        </w:rPr>
        <w:t>sous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serment </w:t>
      </w:r>
      <w:r>
        <w:rPr>
          <w:spacing w:val="-10"/>
          <w:sz w:val="24"/>
        </w:rPr>
        <w:t>:</w:t>
      </w:r>
    </w:p>
    <w:p w14:paraId="5CA5C066" w14:textId="77777777" w:rsidR="004704E1" w:rsidRDefault="006A4054">
      <w:pPr>
        <w:pStyle w:val="ListParagraph"/>
        <w:numPr>
          <w:ilvl w:val="1"/>
          <w:numId w:val="2"/>
        </w:numPr>
        <w:tabs>
          <w:tab w:val="left" w:pos="1625"/>
        </w:tabs>
        <w:spacing w:before="85" w:line="256" w:lineRule="auto"/>
        <w:ind w:right="359"/>
        <w:rPr>
          <w:sz w:val="24"/>
        </w:rPr>
      </w:pPr>
      <w:proofErr w:type="gramStart"/>
      <w:r>
        <w:rPr>
          <w:sz w:val="24"/>
        </w:rPr>
        <w:t>indiquant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dates</w:t>
      </w:r>
      <w:r>
        <w:rPr>
          <w:spacing w:val="-5"/>
          <w:sz w:val="24"/>
        </w:rPr>
        <w:t xml:space="preserve"> </w:t>
      </w:r>
      <w:r>
        <w:rPr>
          <w:sz w:val="24"/>
        </w:rPr>
        <w:t>auxquelles</w:t>
      </w:r>
      <w:r>
        <w:rPr>
          <w:spacing w:val="-3"/>
          <w:sz w:val="24"/>
        </w:rPr>
        <w:t xml:space="preserve"> </w:t>
      </w:r>
      <w:r>
        <w:rPr>
          <w:sz w:val="24"/>
        </w:rPr>
        <w:t>l’avis</w:t>
      </w:r>
      <w:r>
        <w:rPr>
          <w:spacing w:val="-3"/>
          <w:sz w:val="24"/>
        </w:rPr>
        <w:t xml:space="preserve"> </w:t>
      </w:r>
      <w:r>
        <w:rPr>
          <w:sz w:val="24"/>
        </w:rPr>
        <w:t>requis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été</w:t>
      </w:r>
      <w:r>
        <w:rPr>
          <w:spacing w:val="-2"/>
          <w:sz w:val="24"/>
        </w:rPr>
        <w:t xml:space="preserve"> </w:t>
      </w:r>
      <w:r>
        <w:rPr>
          <w:sz w:val="24"/>
        </w:rPr>
        <w:t>signifié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chacun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propriétaires</w:t>
      </w:r>
      <w:r>
        <w:rPr>
          <w:spacing w:val="-3"/>
          <w:sz w:val="24"/>
        </w:rPr>
        <w:t xml:space="preserve"> </w:t>
      </w:r>
      <w:r>
        <w:rPr>
          <w:sz w:val="24"/>
        </w:rPr>
        <w:t>ou locataires des autres biens immeubles, et attestant que cet avis était conforme aux exigences susmentionnées de la Commission;</w:t>
      </w:r>
    </w:p>
    <w:p w14:paraId="5CA5C067" w14:textId="77777777" w:rsidR="004704E1" w:rsidRDefault="006A4054">
      <w:pPr>
        <w:pStyle w:val="ListParagraph"/>
        <w:numPr>
          <w:ilvl w:val="1"/>
          <w:numId w:val="2"/>
        </w:numPr>
        <w:tabs>
          <w:tab w:val="left" w:pos="1625"/>
        </w:tabs>
        <w:spacing w:before="64" w:line="259" w:lineRule="auto"/>
        <w:ind w:right="138"/>
        <w:rPr>
          <w:sz w:val="24"/>
        </w:rPr>
      </w:pPr>
      <w:proofErr w:type="gramStart"/>
      <w:r>
        <w:rPr>
          <w:sz w:val="24"/>
        </w:rPr>
        <w:t>confirmant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qu’aucun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propriétaires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locataires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autres</w:t>
      </w:r>
      <w:r>
        <w:rPr>
          <w:spacing w:val="-5"/>
          <w:sz w:val="24"/>
        </w:rPr>
        <w:t xml:space="preserve"> </w:t>
      </w:r>
      <w:r>
        <w:rPr>
          <w:sz w:val="24"/>
        </w:rPr>
        <w:t>biens</w:t>
      </w:r>
      <w:r>
        <w:rPr>
          <w:spacing w:val="-3"/>
          <w:sz w:val="24"/>
        </w:rPr>
        <w:t xml:space="preserve"> </w:t>
      </w:r>
      <w:r>
        <w:rPr>
          <w:sz w:val="24"/>
        </w:rPr>
        <w:t>immeubles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s’est opposé à la demande de divulgation dans le délai de 14 jours </w:t>
      </w:r>
      <w:r>
        <w:rPr>
          <w:b/>
          <w:sz w:val="24"/>
        </w:rPr>
        <w:t xml:space="preserve">OU </w:t>
      </w:r>
      <w:r>
        <w:rPr>
          <w:sz w:val="24"/>
        </w:rPr>
        <w:t>avisant que certains des propriétaires ou locataires des autres biens immeubles ont communiqué leur opposition à la demande de divulgation dans le délai de 14 jours;</w:t>
      </w:r>
    </w:p>
    <w:p w14:paraId="5CA5C068" w14:textId="77777777" w:rsidR="004704E1" w:rsidRDefault="006A4054">
      <w:pPr>
        <w:pStyle w:val="ListParagraph"/>
        <w:numPr>
          <w:ilvl w:val="1"/>
          <w:numId w:val="2"/>
        </w:numPr>
        <w:tabs>
          <w:tab w:val="left" w:pos="1625"/>
        </w:tabs>
        <w:spacing w:before="57" w:line="256" w:lineRule="auto"/>
        <w:ind w:right="159"/>
        <w:rPr>
          <w:sz w:val="24"/>
        </w:rPr>
      </w:pPr>
      <w:proofErr w:type="gramStart"/>
      <w:r>
        <w:rPr>
          <w:sz w:val="24"/>
        </w:rPr>
        <w:t>confirmant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qu’aucune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l’instance</w:t>
      </w:r>
      <w:r>
        <w:rPr>
          <w:spacing w:val="-5"/>
          <w:sz w:val="24"/>
        </w:rPr>
        <w:t xml:space="preserve"> </w:t>
      </w:r>
      <w:r>
        <w:rPr>
          <w:sz w:val="24"/>
        </w:rPr>
        <w:t>d’appel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s’est</w:t>
      </w:r>
      <w:r>
        <w:rPr>
          <w:spacing w:val="-5"/>
          <w:sz w:val="24"/>
        </w:rPr>
        <w:t xml:space="preserve"> </w:t>
      </w:r>
      <w:r>
        <w:rPr>
          <w:sz w:val="24"/>
        </w:rPr>
        <w:t>opposée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demande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divulgation dans le délai de 14 jours </w:t>
      </w:r>
      <w:r>
        <w:rPr>
          <w:b/>
          <w:sz w:val="24"/>
        </w:rPr>
        <w:t xml:space="preserve">OU </w:t>
      </w:r>
      <w:r>
        <w:rPr>
          <w:sz w:val="24"/>
        </w:rPr>
        <w:t>avisant que certaines des parties à l’instance d’appel ont communiqué leur opposition à la demande de divulgation</w:t>
      </w:r>
      <w:r>
        <w:rPr>
          <w:spacing w:val="18"/>
          <w:sz w:val="24"/>
        </w:rPr>
        <w:t xml:space="preserve"> </w:t>
      </w:r>
      <w:r>
        <w:rPr>
          <w:sz w:val="24"/>
        </w:rPr>
        <w:t>dans le délai de</w:t>
      </w:r>
      <w:r>
        <w:rPr>
          <w:spacing w:val="40"/>
          <w:sz w:val="24"/>
        </w:rPr>
        <w:t xml:space="preserve"> </w:t>
      </w:r>
      <w:r>
        <w:rPr>
          <w:sz w:val="24"/>
        </w:rPr>
        <w:t>14 jours.</w:t>
      </w:r>
    </w:p>
    <w:p w14:paraId="5CA5C069" w14:textId="77777777" w:rsidR="004704E1" w:rsidRDefault="006A4054">
      <w:pPr>
        <w:pStyle w:val="ListParagraph"/>
        <w:numPr>
          <w:ilvl w:val="0"/>
          <w:numId w:val="2"/>
        </w:numPr>
        <w:tabs>
          <w:tab w:val="left" w:pos="1211"/>
        </w:tabs>
        <w:spacing w:before="126"/>
        <w:ind w:left="1211" w:hanging="359"/>
        <w:rPr>
          <w:sz w:val="24"/>
        </w:rPr>
      </w:pPr>
      <w:r>
        <w:rPr>
          <w:sz w:val="24"/>
        </w:rPr>
        <w:t>Deux</w:t>
      </w:r>
      <w:r>
        <w:rPr>
          <w:spacing w:val="-4"/>
          <w:sz w:val="24"/>
        </w:rPr>
        <w:t xml:space="preserve"> </w:t>
      </w:r>
      <w:r>
        <w:rPr>
          <w:sz w:val="24"/>
        </w:rPr>
        <w:t>listes</w:t>
      </w:r>
      <w:r>
        <w:rPr>
          <w:spacing w:val="-3"/>
          <w:sz w:val="24"/>
        </w:rPr>
        <w:t xml:space="preserve"> </w:t>
      </w:r>
      <w:r>
        <w:rPr>
          <w:sz w:val="24"/>
        </w:rPr>
        <w:t>qui</w:t>
      </w:r>
      <w:r>
        <w:rPr>
          <w:spacing w:val="-3"/>
          <w:sz w:val="24"/>
        </w:rPr>
        <w:t xml:space="preserve"> </w:t>
      </w:r>
      <w:r>
        <w:rPr>
          <w:sz w:val="24"/>
        </w:rPr>
        <w:t>seront</w:t>
      </w:r>
      <w:r>
        <w:rPr>
          <w:spacing w:val="-5"/>
          <w:sz w:val="24"/>
        </w:rPr>
        <w:t xml:space="preserve"> </w:t>
      </w:r>
      <w:r>
        <w:rPr>
          <w:sz w:val="24"/>
        </w:rPr>
        <w:t>annexées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l’ordonnance</w:t>
      </w:r>
      <w:r>
        <w:rPr>
          <w:spacing w:val="-3"/>
          <w:sz w:val="24"/>
        </w:rPr>
        <w:t xml:space="preserve"> </w:t>
      </w:r>
      <w:r>
        <w:rPr>
          <w:sz w:val="24"/>
        </w:rPr>
        <w:t>rendue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</w:t>
      </w:r>
      <w:r>
        <w:rPr>
          <w:spacing w:val="6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5CA5C06A" w14:textId="77777777" w:rsidR="004704E1" w:rsidRDefault="006A4054">
      <w:pPr>
        <w:pStyle w:val="ListParagraph"/>
        <w:numPr>
          <w:ilvl w:val="1"/>
          <w:numId w:val="2"/>
        </w:numPr>
        <w:tabs>
          <w:tab w:val="left" w:pos="1625"/>
        </w:tabs>
        <w:spacing w:before="82"/>
        <w:ind w:hanging="355"/>
        <w:rPr>
          <w:sz w:val="24"/>
        </w:rPr>
      </w:pPr>
      <w:r>
        <w:rPr>
          <w:sz w:val="24"/>
        </w:rPr>
        <w:t>Annexe 1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autres</w:t>
      </w:r>
      <w:r>
        <w:rPr>
          <w:spacing w:val="-1"/>
          <w:sz w:val="24"/>
        </w:rPr>
        <w:t xml:space="preserve"> </w:t>
      </w:r>
      <w:r>
        <w:rPr>
          <w:sz w:val="24"/>
        </w:rPr>
        <w:t>biens</w:t>
      </w:r>
      <w:r>
        <w:rPr>
          <w:spacing w:val="-2"/>
          <w:sz w:val="24"/>
        </w:rPr>
        <w:t xml:space="preserve"> immeubles</w:t>
      </w:r>
    </w:p>
    <w:p w14:paraId="5CA5C06B" w14:textId="77777777" w:rsidR="004704E1" w:rsidRDefault="006A4054">
      <w:pPr>
        <w:pStyle w:val="ListParagraph"/>
        <w:numPr>
          <w:ilvl w:val="1"/>
          <w:numId w:val="2"/>
        </w:numPr>
        <w:tabs>
          <w:tab w:val="left" w:pos="1625"/>
        </w:tabs>
        <w:spacing w:before="20"/>
        <w:ind w:hanging="355"/>
        <w:rPr>
          <w:sz w:val="24"/>
        </w:rPr>
      </w:pPr>
      <w:r>
        <w:rPr>
          <w:sz w:val="24"/>
        </w:rPr>
        <w:t>Annexe 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demandés</w:t>
      </w:r>
    </w:p>
    <w:p w14:paraId="5CA5C06C" w14:textId="77777777" w:rsidR="004704E1" w:rsidRDefault="006A4054">
      <w:pPr>
        <w:pStyle w:val="BodyText"/>
        <w:spacing w:before="140" w:line="259" w:lineRule="auto"/>
        <w:ind w:left="1212" w:right="117"/>
        <w:rPr>
          <w:i/>
        </w:rPr>
      </w:pPr>
      <w:r>
        <w:t>La</w:t>
      </w:r>
      <w:r>
        <w:rPr>
          <w:spacing w:val="-3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t>requérante</w:t>
      </w:r>
      <w:r>
        <w:rPr>
          <w:spacing w:val="-2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dresser</w:t>
      </w:r>
      <w:r>
        <w:rPr>
          <w:spacing w:val="-3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t>listes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moyen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modèle joint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 xml:space="preserve">présentes directives et les soumettre à la Commission </w:t>
      </w:r>
      <w:r>
        <w:rPr>
          <w:b/>
          <w:i/>
        </w:rPr>
        <w:t>en format Microsoft Word</w:t>
      </w:r>
      <w:r>
        <w:rPr>
          <w:i/>
        </w:rPr>
        <w:t>.</w:t>
      </w:r>
    </w:p>
    <w:p w14:paraId="01B4EC6A" w14:textId="7A34F649" w:rsidR="00A47AF8" w:rsidRDefault="00A47AF8" w:rsidP="00E56BBE">
      <w:pPr>
        <w:pStyle w:val="BodyText"/>
        <w:numPr>
          <w:ilvl w:val="0"/>
          <w:numId w:val="2"/>
        </w:numPr>
        <w:spacing w:before="140" w:line="259" w:lineRule="auto"/>
        <w:ind w:right="117"/>
        <w:rPr>
          <w:iCs/>
        </w:rPr>
      </w:pPr>
      <w:r w:rsidRPr="00E56BBE">
        <w:rPr>
          <w:lang w:val="fr-CA"/>
        </w:rPr>
        <w:t xml:space="preserve">Une copie de l’avis remis aux </w:t>
      </w:r>
      <w:r w:rsidR="0081207A" w:rsidRPr="00E56BBE">
        <w:rPr>
          <w:lang w:val="fr-CA"/>
        </w:rPr>
        <w:t>propriétaires d’autres biens immeubles</w:t>
      </w:r>
      <w:r w:rsidR="00995BA5" w:rsidRPr="00E56BBE">
        <w:rPr>
          <w:lang w:val="fr-CA"/>
        </w:rPr>
        <w:t>, y compris, en particulier, la description de toute condition imposée par la MPAC à l’égard de</w:t>
      </w:r>
      <w:r w:rsidR="005C6FDB" w:rsidRPr="00E56BBE">
        <w:rPr>
          <w:lang w:val="fr-CA"/>
        </w:rPr>
        <w:t xml:space="preserve"> la divulgation de renseignements (p. ex., restrictions à l’utilisation des renseignements, ententes de </w:t>
      </w:r>
      <w:r w:rsidR="000A1B7F" w:rsidRPr="00E56BBE">
        <w:rPr>
          <w:lang w:val="fr-CA"/>
        </w:rPr>
        <w:t>confidentialité</w:t>
      </w:r>
      <w:r w:rsidR="005C6FDB" w:rsidRPr="00E56BBE">
        <w:rPr>
          <w:lang w:val="fr-CA"/>
        </w:rPr>
        <w:t>) et des copies de toute entente connexe</w:t>
      </w:r>
      <w:r w:rsidRPr="00E56BBE">
        <w:rPr>
          <w:lang w:val="fr-CA"/>
        </w:rPr>
        <w:t>.</w:t>
      </w:r>
    </w:p>
    <w:p w14:paraId="17F2DDDA" w14:textId="77777777" w:rsidR="00E56BBE" w:rsidRPr="00E56BBE" w:rsidRDefault="00E56BBE" w:rsidP="00E56BBE">
      <w:pPr>
        <w:pStyle w:val="BodyText"/>
        <w:spacing w:before="140" w:line="259" w:lineRule="auto"/>
        <w:ind w:left="849" w:right="117"/>
        <w:rPr>
          <w:iCs/>
        </w:rPr>
      </w:pPr>
    </w:p>
    <w:p w14:paraId="5CA5C06D" w14:textId="77777777" w:rsidR="004704E1" w:rsidRDefault="006A4054">
      <w:pPr>
        <w:pStyle w:val="Heading1"/>
        <w:spacing w:before="119"/>
        <w:ind w:right="117"/>
      </w:pPr>
      <w:r>
        <w:rPr>
          <w:spacing w:val="-10"/>
        </w:rPr>
        <w:t>AUTRES</w:t>
      </w:r>
      <w:r>
        <w:rPr>
          <w:spacing w:val="-14"/>
        </w:rPr>
        <w:t xml:space="preserve"> </w:t>
      </w:r>
      <w:r>
        <w:rPr>
          <w:spacing w:val="-10"/>
        </w:rPr>
        <w:t>EXIGENCES</w:t>
      </w:r>
      <w:r>
        <w:rPr>
          <w:spacing w:val="-16"/>
        </w:rPr>
        <w:t xml:space="preserve"> </w:t>
      </w:r>
      <w:r>
        <w:rPr>
          <w:spacing w:val="-10"/>
        </w:rPr>
        <w:t>LORSQUE DES</w:t>
      </w:r>
      <w:r>
        <w:rPr>
          <w:spacing w:val="-14"/>
        </w:rPr>
        <w:t xml:space="preserve"> </w:t>
      </w:r>
      <w:r>
        <w:rPr>
          <w:spacing w:val="-10"/>
        </w:rPr>
        <w:t>PARTIES</w:t>
      </w:r>
      <w:r>
        <w:rPr>
          <w:spacing w:val="-14"/>
        </w:rPr>
        <w:t xml:space="preserve"> </w:t>
      </w:r>
      <w:r>
        <w:rPr>
          <w:spacing w:val="-10"/>
        </w:rPr>
        <w:t>OU</w:t>
      </w:r>
      <w:r>
        <w:rPr>
          <w:spacing w:val="-13"/>
        </w:rPr>
        <w:t xml:space="preserve"> </w:t>
      </w:r>
      <w:r>
        <w:rPr>
          <w:spacing w:val="-10"/>
        </w:rPr>
        <w:t>DES</w:t>
      </w:r>
      <w:r>
        <w:rPr>
          <w:spacing w:val="-14"/>
        </w:rPr>
        <w:t xml:space="preserve"> </w:t>
      </w:r>
      <w:r>
        <w:rPr>
          <w:spacing w:val="-10"/>
        </w:rPr>
        <w:t>PROPRIÉTAIRES</w:t>
      </w:r>
      <w:r>
        <w:rPr>
          <w:spacing w:val="-14"/>
        </w:rPr>
        <w:t xml:space="preserve"> </w:t>
      </w:r>
      <w:r>
        <w:rPr>
          <w:spacing w:val="-10"/>
        </w:rPr>
        <w:t>OU</w:t>
      </w:r>
      <w:r>
        <w:rPr>
          <w:spacing w:val="-13"/>
        </w:rPr>
        <w:t xml:space="preserve"> </w:t>
      </w:r>
      <w:r>
        <w:rPr>
          <w:spacing w:val="-10"/>
        </w:rPr>
        <w:t xml:space="preserve">LOCATAIRES </w:t>
      </w:r>
      <w:r>
        <w:rPr>
          <w:spacing w:val="-6"/>
        </w:rPr>
        <w:t>D’AUTRES</w:t>
      </w:r>
      <w:r>
        <w:rPr>
          <w:spacing w:val="-15"/>
        </w:rPr>
        <w:t xml:space="preserve"> </w:t>
      </w:r>
      <w:r>
        <w:rPr>
          <w:spacing w:val="-6"/>
        </w:rPr>
        <w:t>BIENS</w:t>
      </w:r>
      <w:r>
        <w:rPr>
          <w:spacing w:val="-15"/>
        </w:rPr>
        <w:t xml:space="preserve"> </w:t>
      </w:r>
      <w:r>
        <w:rPr>
          <w:spacing w:val="-6"/>
        </w:rPr>
        <w:t>IMMEUBLES</w:t>
      </w:r>
      <w:r>
        <w:rPr>
          <w:spacing w:val="-15"/>
        </w:rPr>
        <w:t xml:space="preserve"> </w:t>
      </w:r>
      <w:r>
        <w:rPr>
          <w:spacing w:val="-6"/>
        </w:rPr>
        <w:t>S’OPPOSENT</w:t>
      </w:r>
      <w:r>
        <w:rPr>
          <w:spacing w:val="-12"/>
        </w:rPr>
        <w:t xml:space="preserve"> </w:t>
      </w:r>
      <w:r>
        <w:rPr>
          <w:spacing w:val="-6"/>
        </w:rPr>
        <w:t>À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DEMANDE</w:t>
      </w:r>
    </w:p>
    <w:p w14:paraId="5CA5C06E" w14:textId="77777777" w:rsidR="004704E1" w:rsidRDefault="006A4054">
      <w:pPr>
        <w:pStyle w:val="BodyText"/>
        <w:spacing w:before="120" w:line="259" w:lineRule="auto"/>
        <w:ind w:left="492" w:right="184"/>
      </w:pPr>
      <w:r>
        <w:t>Si certains propriétaires ou locataires des autres biens immeubles ou une partie à l’instance s’opposent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divulgation,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décidera</w:t>
      </w:r>
      <w:r>
        <w:rPr>
          <w:spacing w:val="-1"/>
        </w:rPr>
        <w:t xml:space="preserve"> </w:t>
      </w:r>
      <w:r>
        <w:t>s’il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 lieu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tenir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audience sur la motion par écrit. La Commission peut aussi demander aux propriétaires ou locataires des autres</w:t>
      </w:r>
      <w:r>
        <w:rPr>
          <w:spacing w:val="-5"/>
        </w:rPr>
        <w:t xml:space="preserve"> </w:t>
      </w:r>
      <w:r>
        <w:t>biens</w:t>
      </w:r>
      <w:r>
        <w:rPr>
          <w:spacing w:val="-1"/>
        </w:rPr>
        <w:t xml:space="preserve"> </w:t>
      </w:r>
      <w:r>
        <w:t>immeubles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présenter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observations</w:t>
      </w:r>
      <w:r>
        <w:rPr>
          <w:spacing w:val="-5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courriel.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t>reçoit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observations, la Commission donnera des directives sur la présentation d’une réponse si elle juge que celle-ci est nécessaire.</w:t>
      </w:r>
    </w:p>
    <w:p w14:paraId="5CA5C06F" w14:textId="77777777" w:rsidR="004704E1" w:rsidRDefault="006A4054">
      <w:pPr>
        <w:pStyle w:val="BodyText"/>
        <w:spacing w:before="58" w:line="259" w:lineRule="auto"/>
        <w:ind w:left="492" w:right="665"/>
      </w:pPr>
      <w:r>
        <w:rPr>
          <w:u w:val="single"/>
        </w:rPr>
        <w:t>Concernant</w:t>
      </w:r>
      <w:r>
        <w:rPr>
          <w:spacing w:val="-3"/>
          <w:u w:val="single"/>
        </w:rPr>
        <w:t xml:space="preserve"> </w:t>
      </w:r>
      <w:r>
        <w:rPr>
          <w:u w:val="single"/>
        </w:rPr>
        <w:t>les</w:t>
      </w:r>
      <w:r>
        <w:rPr>
          <w:spacing w:val="-5"/>
          <w:u w:val="single"/>
        </w:rPr>
        <w:t xml:space="preserve"> </w:t>
      </w:r>
      <w:r>
        <w:rPr>
          <w:u w:val="single"/>
        </w:rPr>
        <w:t>propriétaires</w:t>
      </w:r>
      <w:r>
        <w:rPr>
          <w:spacing w:val="-3"/>
          <w:u w:val="single"/>
        </w:rPr>
        <w:t xml:space="preserve"> </w:t>
      </w:r>
      <w:r>
        <w:rPr>
          <w:u w:val="single"/>
        </w:rPr>
        <w:t>ou</w:t>
      </w:r>
      <w:r>
        <w:rPr>
          <w:spacing w:val="-5"/>
          <w:u w:val="single"/>
        </w:rPr>
        <w:t xml:space="preserve"> </w:t>
      </w:r>
      <w:r>
        <w:rPr>
          <w:u w:val="single"/>
        </w:rPr>
        <w:t>locataires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des</w:t>
      </w:r>
      <w:r>
        <w:rPr>
          <w:spacing w:val="-3"/>
          <w:u w:val="single"/>
        </w:rPr>
        <w:t xml:space="preserve"> </w:t>
      </w:r>
      <w:r>
        <w:rPr>
          <w:u w:val="single"/>
        </w:rPr>
        <w:t>autres</w:t>
      </w:r>
      <w:r>
        <w:rPr>
          <w:spacing w:val="-5"/>
          <w:u w:val="single"/>
        </w:rPr>
        <w:t xml:space="preserve"> </w:t>
      </w:r>
      <w:r>
        <w:rPr>
          <w:u w:val="single"/>
        </w:rPr>
        <w:t>biens</w:t>
      </w:r>
      <w:r>
        <w:rPr>
          <w:spacing w:val="-6"/>
          <w:u w:val="single"/>
        </w:rPr>
        <w:t xml:space="preserve"> </w:t>
      </w:r>
      <w:r>
        <w:rPr>
          <w:u w:val="single"/>
        </w:rPr>
        <w:t>immeubles</w:t>
      </w:r>
      <w:r>
        <w:rPr>
          <w:spacing w:val="-3"/>
          <w:u w:val="single"/>
        </w:rPr>
        <w:t xml:space="preserve"> </w:t>
      </w:r>
      <w:r>
        <w:rPr>
          <w:u w:val="single"/>
        </w:rPr>
        <w:t>qui s’opposent</w:t>
      </w:r>
      <w:r>
        <w:rPr>
          <w:spacing w:val="-5"/>
          <w:u w:val="single"/>
        </w:rPr>
        <w:t xml:space="preserve"> </w:t>
      </w:r>
      <w:r>
        <w:rPr>
          <w:u w:val="single"/>
        </w:rPr>
        <w:t>à la</w:t>
      </w:r>
      <w:r>
        <w:t xml:space="preserve"> </w:t>
      </w:r>
      <w:r>
        <w:rPr>
          <w:spacing w:val="-2"/>
          <w:u w:val="single"/>
        </w:rPr>
        <w:t>demande</w:t>
      </w:r>
    </w:p>
    <w:p w14:paraId="5CA5C070" w14:textId="77777777" w:rsidR="004704E1" w:rsidRDefault="006A4054">
      <w:pPr>
        <w:pStyle w:val="BodyText"/>
        <w:spacing w:before="119"/>
        <w:ind w:left="492"/>
      </w:pPr>
      <w:r>
        <w:t>La</w:t>
      </w:r>
      <w:r>
        <w:rPr>
          <w:spacing w:val="-5"/>
        </w:rPr>
        <w:t xml:space="preserve"> </w:t>
      </w:r>
      <w:r>
        <w:t>partie</w:t>
      </w:r>
      <w:r>
        <w:rPr>
          <w:spacing w:val="-4"/>
        </w:rPr>
        <w:t xml:space="preserve"> </w:t>
      </w:r>
      <w:r>
        <w:t>requérante</w:t>
      </w:r>
      <w:r>
        <w:rPr>
          <w:spacing w:val="-2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fournir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renseignements</w:t>
      </w:r>
      <w:r>
        <w:rPr>
          <w:spacing w:val="-4"/>
        </w:rPr>
        <w:t xml:space="preserve"> </w:t>
      </w:r>
      <w:r>
        <w:t>suivants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5CA5C071" w14:textId="77777777" w:rsidR="004704E1" w:rsidRDefault="006A4054">
      <w:pPr>
        <w:pStyle w:val="ListParagraph"/>
        <w:numPr>
          <w:ilvl w:val="0"/>
          <w:numId w:val="1"/>
        </w:numPr>
        <w:tabs>
          <w:tab w:val="left" w:pos="1203"/>
          <w:tab w:val="left" w:pos="1205"/>
        </w:tabs>
        <w:spacing w:before="144" w:line="259" w:lineRule="auto"/>
        <w:ind w:right="357"/>
        <w:rPr>
          <w:sz w:val="24"/>
        </w:rPr>
      </w:pPr>
      <w:r>
        <w:rPr>
          <w:sz w:val="24"/>
        </w:rPr>
        <w:t>Le nom et les coordonnées complètes de chacun des autres propriétaires ou locataires d’autres</w:t>
      </w:r>
      <w:r>
        <w:rPr>
          <w:spacing w:val="-4"/>
          <w:sz w:val="24"/>
        </w:rPr>
        <w:t xml:space="preserve"> </w:t>
      </w:r>
      <w:r>
        <w:rPr>
          <w:sz w:val="24"/>
        </w:rPr>
        <w:t>biens</w:t>
      </w:r>
      <w:r>
        <w:rPr>
          <w:spacing w:val="-5"/>
          <w:sz w:val="24"/>
        </w:rPr>
        <w:t xml:space="preserve"> </w:t>
      </w:r>
      <w:r>
        <w:rPr>
          <w:sz w:val="24"/>
        </w:rPr>
        <w:t>immeubles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qui</w:t>
      </w:r>
      <w:r>
        <w:rPr>
          <w:spacing w:val="-2"/>
          <w:sz w:val="24"/>
        </w:rPr>
        <w:t xml:space="preserve"> </w:t>
      </w:r>
      <w:r>
        <w:rPr>
          <w:sz w:val="24"/>
        </w:rPr>
        <w:t>s’opposent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demande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divulgation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(nom </w:t>
      </w:r>
      <w:r>
        <w:rPr>
          <w:sz w:val="24"/>
        </w:rPr>
        <w:lastRenderedPageBreak/>
        <w:t>du représentant, numéro de téléphone, adresse courriel et adresse postale complète).</w:t>
      </w:r>
    </w:p>
    <w:p w14:paraId="5CA5C072" w14:textId="77777777" w:rsidR="004704E1" w:rsidRDefault="006A4054">
      <w:pPr>
        <w:spacing w:line="259" w:lineRule="auto"/>
        <w:ind w:left="1212" w:right="191"/>
        <w:jc w:val="both"/>
        <w:rPr>
          <w:sz w:val="24"/>
        </w:rPr>
      </w:pPr>
      <w:r>
        <w:rPr>
          <w:i/>
          <w:sz w:val="24"/>
        </w:rPr>
        <w:t>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renseignements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doivent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être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fournis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Microsoft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Word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modèle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intitulé Annexe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Liste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propriétaires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locataires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autres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biens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immeubles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s’opposent à la demande, laquelle est jointe aux présentes directives</w:t>
      </w:r>
      <w:r>
        <w:rPr>
          <w:sz w:val="24"/>
        </w:rPr>
        <w:t>.</w:t>
      </w:r>
    </w:p>
    <w:p w14:paraId="37D53BF9" w14:textId="77777777" w:rsidR="00E56BBE" w:rsidRDefault="00E56BBE">
      <w:pPr>
        <w:spacing w:line="259" w:lineRule="auto"/>
        <w:ind w:left="1212" w:right="191"/>
        <w:jc w:val="both"/>
        <w:rPr>
          <w:sz w:val="24"/>
        </w:rPr>
      </w:pPr>
    </w:p>
    <w:p w14:paraId="5CA5C073" w14:textId="77777777" w:rsidR="004704E1" w:rsidRDefault="006A4054">
      <w:pPr>
        <w:pStyle w:val="ListParagraph"/>
        <w:numPr>
          <w:ilvl w:val="0"/>
          <w:numId w:val="1"/>
        </w:numPr>
        <w:tabs>
          <w:tab w:val="left" w:pos="1210"/>
          <w:tab w:val="left" w:pos="1212"/>
        </w:tabs>
        <w:spacing w:line="259" w:lineRule="auto"/>
        <w:ind w:left="1212" w:right="1253" w:hanging="361"/>
        <w:jc w:val="both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4"/>
          <w:sz w:val="24"/>
        </w:rPr>
        <w:t xml:space="preserve"> </w:t>
      </w:r>
      <w:r>
        <w:rPr>
          <w:sz w:val="24"/>
        </w:rPr>
        <w:t>qu’aucun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autres</w:t>
      </w:r>
      <w:r>
        <w:rPr>
          <w:spacing w:val="-7"/>
          <w:sz w:val="24"/>
        </w:rPr>
        <w:t xml:space="preserve"> </w:t>
      </w:r>
      <w:r>
        <w:rPr>
          <w:sz w:val="24"/>
        </w:rPr>
        <w:t>propriétaires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locataires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autres</w:t>
      </w:r>
      <w:r>
        <w:rPr>
          <w:spacing w:val="-4"/>
          <w:sz w:val="24"/>
        </w:rPr>
        <w:t xml:space="preserve"> </w:t>
      </w:r>
      <w:r>
        <w:rPr>
          <w:sz w:val="24"/>
        </w:rPr>
        <w:t>biens immeubles ne s’oppose à la demande.</w:t>
      </w:r>
    </w:p>
    <w:p w14:paraId="5CA5C074" w14:textId="77777777" w:rsidR="004704E1" w:rsidRDefault="004704E1">
      <w:pPr>
        <w:pStyle w:val="ListParagraph"/>
        <w:spacing w:line="259" w:lineRule="auto"/>
        <w:jc w:val="both"/>
        <w:rPr>
          <w:sz w:val="24"/>
        </w:rPr>
        <w:sectPr w:rsidR="004704E1">
          <w:footerReference w:type="default" r:id="rId9"/>
          <w:pgSz w:w="12240" w:h="15840"/>
          <w:pgMar w:top="600" w:right="720" w:bottom="780" w:left="360" w:header="0" w:footer="588" w:gutter="0"/>
          <w:pgNumType w:start="2"/>
          <w:cols w:space="720"/>
        </w:sectPr>
      </w:pPr>
    </w:p>
    <w:p w14:paraId="5CA5C075" w14:textId="77777777" w:rsidR="004704E1" w:rsidRDefault="006A4054">
      <w:pPr>
        <w:spacing w:before="79"/>
        <w:ind w:left="361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Annexe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biens</w:t>
      </w:r>
      <w:r>
        <w:rPr>
          <w:b/>
          <w:spacing w:val="-2"/>
          <w:sz w:val="24"/>
        </w:rPr>
        <w:t xml:space="preserve"> immeubles</w:t>
      </w:r>
    </w:p>
    <w:p w14:paraId="5CA5C076" w14:textId="77777777" w:rsidR="004704E1" w:rsidRDefault="004704E1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820"/>
        <w:gridCol w:w="4822"/>
      </w:tblGrid>
      <w:tr w:rsidR="004704E1" w14:paraId="5CA5C07A" w14:textId="77777777">
        <w:trPr>
          <w:trHeight w:val="552"/>
        </w:trPr>
        <w:tc>
          <w:tcPr>
            <w:tcW w:w="5530" w:type="dxa"/>
            <w:gridSpan w:val="2"/>
          </w:tcPr>
          <w:p w14:paraId="5CA5C077" w14:textId="77777777" w:rsidR="004704E1" w:rsidRDefault="006A4054">
            <w:pPr>
              <w:pStyle w:val="TableParagraph"/>
              <w:spacing w:before="139"/>
              <w:ind w:left="1629"/>
              <w:rPr>
                <w:b/>
                <w:sz w:val="24"/>
              </w:rPr>
            </w:pPr>
            <w:r>
              <w:rPr>
                <w:b/>
                <w:sz w:val="24"/>
              </w:rPr>
              <w:t>Adresse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municipale</w:t>
            </w:r>
          </w:p>
        </w:tc>
        <w:tc>
          <w:tcPr>
            <w:tcW w:w="4822" w:type="dxa"/>
          </w:tcPr>
          <w:p w14:paraId="5CA5C078" w14:textId="77777777" w:rsidR="004704E1" w:rsidRDefault="006A4054">
            <w:pPr>
              <w:pStyle w:val="TableParagraph"/>
              <w:spacing w:line="27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o</w:t>
            </w:r>
            <w:r>
              <w:rPr>
                <w:b/>
                <w:spacing w:val="-1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rôle</w:t>
            </w:r>
            <w:r>
              <w:rPr>
                <w:b/>
                <w:spacing w:val="-2"/>
                <w:sz w:val="24"/>
              </w:rPr>
              <w:t xml:space="preserve"> d’évaluation</w:t>
            </w:r>
          </w:p>
          <w:p w14:paraId="5CA5C079" w14:textId="77777777" w:rsidR="004704E1" w:rsidRDefault="006A4054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p.</w:t>
            </w:r>
            <w:proofErr w:type="gramEnd"/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ex.,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1234-567-890-12345-</w:t>
            </w:r>
            <w:r>
              <w:rPr>
                <w:b/>
                <w:spacing w:val="-4"/>
                <w:sz w:val="24"/>
              </w:rPr>
              <w:t>0000)</w:t>
            </w:r>
          </w:p>
        </w:tc>
      </w:tr>
      <w:tr w:rsidR="004704E1" w14:paraId="5CA5C07E" w14:textId="77777777">
        <w:trPr>
          <w:trHeight w:val="397"/>
        </w:trPr>
        <w:tc>
          <w:tcPr>
            <w:tcW w:w="710" w:type="dxa"/>
          </w:tcPr>
          <w:p w14:paraId="5CA5C07B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820" w:type="dxa"/>
          </w:tcPr>
          <w:p w14:paraId="5CA5C07C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7D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82" w14:textId="77777777">
        <w:trPr>
          <w:trHeight w:val="395"/>
        </w:trPr>
        <w:tc>
          <w:tcPr>
            <w:tcW w:w="710" w:type="dxa"/>
          </w:tcPr>
          <w:p w14:paraId="5CA5C07F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820" w:type="dxa"/>
          </w:tcPr>
          <w:p w14:paraId="5CA5C080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81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86" w14:textId="77777777">
        <w:trPr>
          <w:trHeight w:val="397"/>
        </w:trPr>
        <w:tc>
          <w:tcPr>
            <w:tcW w:w="710" w:type="dxa"/>
          </w:tcPr>
          <w:p w14:paraId="5CA5C083" w14:textId="77777777" w:rsidR="004704E1" w:rsidRDefault="006A4054">
            <w:pPr>
              <w:pStyle w:val="TableParagraph"/>
              <w:spacing w:before="74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820" w:type="dxa"/>
          </w:tcPr>
          <w:p w14:paraId="5CA5C084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85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8A" w14:textId="77777777">
        <w:trPr>
          <w:trHeight w:val="398"/>
        </w:trPr>
        <w:tc>
          <w:tcPr>
            <w:tcW w:w="710" w:type="dxa"/>
          </w:tcPr>
          <w:p w14:paraId="5CA5C087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4,</w:t>
            </w:r>
          </w:p>
        </w:tc>
        <w:tc>
          <w:tcPr>
            <w:tcW w:w="4820" w:type="dxa"/>
          </w:tcPr>
          <w:p w14:paraId="5CA5C088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89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8E" w14:textId="77777777">
        <w:trPr>
          <w:trHeight w:val="395"/>
        </w:trPr>
        <w:tc>
          <w:tcPr>
            <w:tcW w:w="710" w:type="dxa"/>
          </w:tcPr>
          <w:p w14:paraId="5CA5C08B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4820" w:type="dxa"/>
          </w:tcPr>
          <w:p w14:paraId="5CA5C08C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8D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92" w14:textId="77777777">
        <w:trPr>
          <w:trHeight w:val="397"/>
        </w:trPr>
        <w:tc>
          <w:tcPr>
            <w:tcW w:w="710" w:type="dxa"/>
          </w:tcPr>
          <w:p w14:paraId="5CA5C08F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820" w:type="dxa"/>
          </w:tcPr>
          <w:p w14:paraId="5CA5C090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91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96" w14:textId="77777777">
        <w:trPr>
          <w:trHeight w:val="395"/>
        </w:trPr>
        <w:tc>
          <w:tcPr>
            <w:tcW w:w="710" w:type="dxa"/>
          </w:tcPr>
          <w:p w14:paraId="5CA5C093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820" w:type="dxa"/>
          </w:tcPr>
          <w:p w14:paraId="5CA5C094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95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9A" w14:textId="77777777">
        <w:trPr>
          <w:trHeight w:val="398"/>
        </w:trPr>
        <w:tc>
          <w:tcPr>
            <w:tcW w:w="710" w:type="dxa"/>
          </w:tcPr>
          <w:p w14:paraId="5CA5C097" w14:textId="77777777" w:rsidR="004704E1" w:rsidRDefault="006A4054">
            <w:pPr>
              <w:pStyle w:val="TableParagraph"/>
              <w:spacing w:before="74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820" w:type="dxa"/>
          </w:tcPr>
          <w:p w14:paraId="5CA5C098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99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9E" w14:textId="77777777">
        <w:trPr>
          <w:trHeight w:val="396"/>
        </w:trPr>
        <w:tc>
          <w:tcPr>
            <w:tcW w:w="710" w:type="dxa"/>
          </w:tcPr>
          <w:p w14:paraId="5CA5C09B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820" w:type="dxa"/>
          </w:tcPr>
          <w:p w14:paraId="5CA5C09C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9D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A2" w14:textId="77777777">
        <w:trPr>
          <w:trHeight w:val="398"/>
        </w:trPr>
        <w:tc>
          <w:tcPr>
            <w:tcW w:w="710" w:type="dxa"/>
          </w:tcPr>
          <w:p w14:paraId="5CA5C09F" w14:textId="77777777" w:rsidR="004704E1" w:rsidRDefault="006A4054">
            <w:pPr>
              <w:pStyle w:val="TableParagraph"/>
              <w:spacing w:before="74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820" w:type="dxa"/>
          </w:tcPr>
          <w:p w14:paraId="5CA5C0A0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A1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A6" w14:textId="77777777">
        <w:trPr>
          <w:trHeight w:val="398"/>
        </w:trPr>
        <w:tc>
          <w:tcPr>
            <w:tcW w:w="710" w:type="dxa"/>
          </w:tcPr>
          <w:p w14:paraId="5CA5C0A3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820" w:type="dxa"/>
          </w:tcPr>
          <w:p w14:paraId="5CA5C0A4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A5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AA" w14:textId="77777777">
        <w:trPr>
          <w:trHeight w:val="395"/>
        </w:trPr>
        <w:tc>
          <w:tcPr>
            <w:tcW w:w="710" w:type="dxa"/>
          </w:tcPr>
          <w:p w14:paraId="5CA5C0A7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820" w:type="dxa"/>
          </w:tcPr>
          <w:p w14:paraId="5CA5C0A8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A9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AE" w14:textId="77777777">
        <w:trPr>
          <w:trHeight w:val="397"/>
        </w:trPr>
        <w:tc>
          <w:tcPr>
            <w:tcW w:w="710" w:type="dxa"/>
          </w:tcPr>
          <w:p w14:paraId="5CA5C0AB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820" w:type="dxa"/>
          </w:tcPr>
          <w:p w14:paraId="5CA5C0AC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AD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B2" w14:textId="77777777">
        <w:trPr>
          <w:trHeight w:val="395"/>
        </w:trPr>
        <w:tc>
          <w:tcPr>
            <w:tcW w:w="710" w:type="dxa"/>
          </w:tcPr>
          <w:p w14:paraId="5CA5C0AF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820" w:type="dxa"/>
          </w:tcPr>
          <w:p w14:paraId="5CA5C0B0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B1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B6" w14:textId="77777777">
        <w:trPr>
          <w:trHeight w:val="397"/>
        </w:trPr>
        <w:tc>
          <w:tcPr>
            <w:tcW w:w="710" w:type="dxa"/>
          </w:tcPr>
          <w:p w14:paraId="5CA5C0B3" w14:textId="77777777" w:rsidR="004704E1" w:rsidRDefault="006A4054">
            <w:pPr>
              <w:pStyle w:val="TableParagraph"/>
              <w:spacing w:before="74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820" w:type="dxa"/>
          </w:tcPr>
          <w:p w14:paraId="5CA5C0B4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5CA5C0B5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</w:tbl>
    <w:p w14:paraId="5CA5C0B7" w14:textId="77777777" w:rsidR="004704E1" w:rsidRDefault="006A4054">
      <w:pPr>
        <w:spacing w:before="248"/>
        <w:ind w:left="361"/>
        <w:jc w:val="center"/>
        <w:rPr>
          <w:b/>
          <w:sz w:val="24"/>
        </w:rPr>
      </w:pPr>
      <w:r>
        <w:rPr>
          <w:b/>
          <w:sz w:val="24"/>
        </w:rPr>
        <w:t>Annexe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demandés</w:t>
      </w:r>
    </w:p>
    <w:p w14:paraId="5CA5C0B8" w14:textId="77777777" w:rsidR="004704E1" w:rsidRDefault="004704E1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9642"/>
      </w:tblGrid>
      <w:tr w:rsidR="004704E1" w14:paraId="5CA5C0BB" w14:textId="77777777">
        <w:trPr>
          <w:trHeight w:val="397"/>
        </w:trPr>
        <w:tc>
          <w:tcPr>
            <w:tcW w:w="710" w:type="dxa"/>
          </w:tcPr>
          <w:p w14:paraId="5CA5C0B9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9642" w:type="dxa"/>
          </w:tcPr>
          <w:p w14:paraId="5CA5C0BA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BE" w14:textId="77777777">
        <w:trPr>
          <w:trHeight w:val="395"/>
        </w:trPr>
        <w:tc>
          <w:tcPr>
            <w:tcW w:w="710" w:type="dxa"/>
          </w:tcPr>
          <w:p w14:paraId="5CA5C0BC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9642" w:type="dxa"/>
          </w:tcPr>
          <w:p w14:paraId="5CA5C0BD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C1" w14:textId="77777777">
        <w:trPr>
          <w:trHeight w:val="397"/>
        </w:trPr>
        <w:tc>
          <w:tcPr>
            <w:tcW w:w="710" w:type="dxa"/>
          </w:tcPr>
          <w:p w14:paraId="5CA5C0BF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9642" w:type="dxa"/>
          </w:tcPr>
          <w:p w14:paraId="5CA5C0C0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C4" w14:textId="77777777">
        <w:trPr>
          <w:trHeight w:val="395"/>
        </w:trPr>
        <w:tc>
          <w:tcPr>
            <w:tcW w:w="710" w:type="dxa"/>
          </w:tcPr>
          <w:p w14:paraId="5CA5C0C2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9642" w:type="dxa"/>
          </w:tcPr>
          <w:p w14:paraId="5CA5C0C3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C7" w14:textId="77777777">
        <w:trPr>
          <w:trHeight w:val="397"/>
        </w:trPr>
        <w:tc>
          <w:tcPr>
            <w:tcW w:w="710" w:type="dxa"/>
          </w:tcPr>
          <w:p w14:paraId="5CA5C0C5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9642" w:type="dxa"/>
          </w:tcPr>
          <w:p w14:paraId="5CA5C0C6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CA" w14:textId="77777777">
        <w:trPr>
          <w:trHeight w:val="395"/>
        </w:trPr>
        <w:tc>
          <w:tcPr>
            <w:tcW w:w="710" w:type="dxa"/>
          </w:tcPr>
          <w:p w14:paraId="5CA5C0C8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9642" w:type="dxa"/>
          </w:tcPr>
          <w:p w14:paraId="5CA5C0C9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CD" w14:textId="77777777">
        <w:trPr>
          <w:trHeight w:val="397"/>
        </w:trPr>
        <w:tc>
          <w:tcPr>
            <w:tcW w:w="710" w:type="dxa"/>
          </w:tcPr>
          <w:p w14:paraId="5CA5C0CB" w14:textId="77777777" w:rsidR="004704E1" w:rsidRDefault="006A4054">
            <w:pPr>
              <w:pStyle w:val="TableParagraph"/>
              <w:spacing w:before="74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9642" w:type="dxa"/>
          </w:tcPr>
          <w:p w14:paraId="5CA5C0CC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D0" w14:textId="77777777">
        <w:trPr>
          <w:trHeight w:val="398"/>
        </w:trPr>
        <w:tc>
          <w:tcPr>
            <w:tcW w:w="710" w:type="dxa"/>
          </w:tcPr>
          <w:p w14:paraId="5CA5C0CE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9642" w:type="dxa"/>
          </w:tcPr>
          <w:p w14:paraId="5CA5C0CF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D3" w14:textId="77777777">
        <w:trPr>
          <w:trHeight w:val="395"/>
        </w:trPr>
        <w:tc>
          <w:tcPr>
            <w:tcW w:w="710" w:type="dxa"/>
          </w:tcPr>
          <w:p w14:paraId="5CA5C0D1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9642" w:type="dxa"/>
          </w:tcPr>
          <w:p w14:paraId="5CA5C0D2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D6" w14:textId="77777777">
        <w:trPr>
          <w:trHeight w:val="397"/>
        </w:trPr>
        <w:tc>
          <w:tcPr>
            <w:tcW w:w="710" w:type="dxa"/>
          </w:tcPr>
          <w:p w14:paraId="5CA5C0D4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9642" w:type="dxa"/>
          </w:tcPr>
          <w:p w14:paraId="5CA5C0D5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D9" w14:textId="77777777">
        <w:trPr>
          <w:trHeight w:val="395"/>
        </w:trPr>
        <w:tc>
          <w:tcPr>
            <w:tcW w:w="710" w:type="dxa"/>
          </w:tcPr>
          <w:p w14:paraId="5CA5C0D7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9642" w:type="dxa"/>
          </w:tcPr>
          <w:p w14:paraId="5CA5C0D8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DC" w14:textId="77777777">
        <w:trPr>
          <w:trHeight w:val="398"/>
        </w:trPr>
        <w:tc>
          <w:tcPr>
            <w:tcW w:w="710" w:type="dxa"/>
          </w:tcPr>
          <w:p w14:paraId="5CA5C0DA" w14:textId="77777777" w:rsidR="004704E1" w:rsidRDefault="006A4054">
            <w:pPr>
              <w:pStyle w:val="TableParagraph"/>
              <w:spacing w:before="74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9642" w:type="dxa"/>
          </w:tcPr>
          <w:p w14:paraId="5CA5C0DB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DF" w14:textId="77777777">
        <w:trPr>
          <w:trHeight w:val="397"/>
        </w:trPr>
        <w:tc>
          <w:tcPr>
            <w:tcW w:w="710" w:type="dxa"/>
          </w:tcPr>
          <w:p w14:paraId="5CA5C0DD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9642" w:type="dxa"/>
          </w:tcPr>
          <w:p w14:paraId="5CA5C0DE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E2" w14:textId="77777777">
        <w:trPr>
          <w:trHeight w:val="395"/>
        </w:trPr>
        <w:tc>
          <w:tcPr>
            <w:tcW w:w="710" w:type="dxa"/>
          </w:tcPr>
          <w:p w14:paraId="5CA5C0E0" w14:textId="77777777" w:rsidR="004704E1" w:rsidRDefault="006A4054">
            <w:pPr>
              <w:pStyle w:val="TableParagraph"/>
              <w:spacing w:before="71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9642" w:type="dxa"/>
          </w:tcPr>
          <w:p w14:paraId="5CA5C0E1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  <w:tr w:rsidR="004704E1" w14:paraId="5CA5C0E5" w14:textId="77777777">
        <w:trPr>
          <w:trHeight w:val="397"/>
        </w:trPr>
        <w:tc>
          <w:tcPr>
            <w:tcW w:w="710" w:type="dxa"/>
          </w:tcPr>
          <w:p w14:paraId="5CA5C0E3" w14:textId="77777777" w:rsidR="004704E1" w:rsidRDefault="006A4054">
            <w:pPr>
              <w:pStyle w:val="TableParagraph"/>
              <w:spacing w:before="72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9642" w:type="dxa"/>
          </w:tcPr>
          <w:p w14:paraId="5CA5C0E4" w14:textId="77777777" w:rsidR="004704E1" w:rsidRDefault="004704E1">
            <w:pPr>
              <w:pStyle w:val="TableParagraph"/>
              <w:rPr>
                <w:rFonts w:ascii="Times New Roman"/>
              </w:rPr>
            </w:pPr>
          </w:p>
        </w:tc>
      </w:tr>
    </w:tbl>
    <w:p w14:paraId="5CA5C0E6" w14:textId="77777777" w:rsidR="004704E1" w:rsidRDefault="004704E1">
      <w:pPr>
        <w:pStyle w:val="TableParagraph"/>
        <w:rPr>
          <w:rFonts w:ascii="Times New Roman"/>
        </w:rPr>
        <w:sectPr w:rsidR="004704E1">
          <w:pgSz w:w="12240" w:h="15840"/>
          <w:pgMar w:top="600" w:right="720" w:bottom="780" w:left="360" w:header="0" w:footer="588" w:gutter="0"/>
          <w:cols w:space="720"/>
        </w:sectPr>
      </w:pPr>
    </w:p>
    <w:p w14:paraId="5CA5C0E7" w14:textId="77777777" w:rsidR="004704E1" w:rsidRDefault="006A4054">
      <w:pPr>
        <w:spacing w:before="79"/>
        <w:ind w:right="712"/>
        <w:jc w:val="center"/>
        <w:rPr>
          <w:b/>
          <w:sz w:val="24"/>
        </w:rPr>
      </w:pPr>
      <w:r>
        <w:rPr>
          <w:b/>
          <w:sz w:val="24"/>
        </w:rPr>
        <w:lastRenderedPageBreak/>
        <w:t>Annexe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5CA5C0E8" w14:textId="77777777" w:rsidR="004704E1" w:rsidRDefault="006A4054">
      <w:pPr>
        <w:spacing w:before="121"/>
        <w:ind w:right="712"/>
        <w:jc w:val="center"/>
        <w:rPr>
          <w:b/>
          <w:sz w:val="24"/>
        </w:rPr>
      </w:pP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propriétaires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locataires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biens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immeubles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single"/>
        </w:rPr>
        <w:t>s’opposent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demande</w:t>
      </w:r>
    </w:p>
    <w:p w14:paraId="5CA5C0E9" w14:textId="77777777" w:rsidR="004704E1" w:rsidRDefault="004704E1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095"/>
        <w:gridCol w:w="5956"/>
      </w:tblGrid>
      <w:tr w:rsidR="004704E1" w14:paraId="5CA5C0EF" w14:textId="77777777">
        <w:trPr>
          <w:trHeight w:val="765"/>
        </w:trPr>
        <w:tc>
          <w:tcPr>
            <w:tcW w:w="2691" w:type="dxa"/>
          </w:tcPr>
          <w:p w14:paraId="5CA5C0EA" w14:textId="77777777" w:rsidR="004704E1" w:rsidRDefault="006A4054">
            <w:pPr>
              <w:pStyle w:val="TableParagraph"/>
              <w:spacing w:before="4"/>
              <w:ind w:left="142" w:right="136"/>
              <w:jc w:val="center"/>
              <w:rPr>
                <w:b/>
              </w:rPr>
            </w:pPr>
            <w:r>
              <w:rPr>
                <w:b/>
              </w:rPr>
              <w:t>Adresse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municipale des autres biens</w:t>
            </w:r>
          </w:p>
          <w:p w14:paraId="5CA5C0EB" w14:textId="77777777" w:rsidR="004704E1" w:rsidRDefault="006A4054">
            <w:pPr>
              <w:pStyle w:val="TableParagraph"/>
              <w:spacing w:before="1" w:line="234" w:lineRule="exact"/>
              <w:ind w:left="143" w:right="136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immeubles</w:t>
            </w:r>
            <w:proofErr w:type="gramEnd"/>
          </w:p>
        </w:tc>
        <w:tc>
          <w:tcPr>
            <w:tcW w:w="6095" w:type="dxa"/>
          </w:tcPr>
          <w:p w14:paraId="5CA5C0EC" w14:textId="77777777" w:rsidR="004704E1" w:rsidRDefault="006A4054">
            <w:pPr>
              <w:pStyle w:val="TableParagraph"/>
              <w:spacing w:before="129"/>
              <w:ind w:left="1536" w:hanging="1383"/>
              <w:rPr>
                <w:b/>
              </w:rPr>
            </w:pPr>
            <w:r>
              <w:rPr>
                <w:b/>
              </w:rPr>
              <w:t>Propriétaires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locataires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autres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biens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immeubles qui s’opposent à la demande</w:t>
            </w:r>
          </w:p>
        </w:tc>
        <w:tc>
          <w:tcPr>
            <w:tcW w:w="5956" w:type="dxa"/>
          </w:tcPr>
          <w:p w14:paraId="5CA5C0ED" w14:textId="77777777" w:rsidR="004704E1" w:rsidRDefault="004704E1">
            <w:pPr>
              <w:pStyle w:val="TableParagraph"/>
              <w:spacing w:before="3"/>
              <w:rPr>
                <w:b/>
              </w:rPr>
            </w:pPr>
          </w:p>
          <w:p w14:paraId="5CA5C0EE" w14:textId="77777777" w:rsidR="004704E1" w:rsidRDefault="006A4054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Représentants</w:t>
            </w:r>
          </w:p>
        </w:tc>
      </w:tr>
      <w:tr w:rsidR="004704E1" w14:paraId="5CA5C0F9" w14:textId="77777777">
        <w:trPr>
          <w:trHeight w:val="1581"/>
        </w:trPr>
        <w:tc>
          <w:tcPr>
            <w:tcW w:w="2691" w:type="dxa"/>
            <w:tcBorders>
              <w:bottom w:val="single" w:sz="18" w:space="0" w:color="000000"/>
            </w:tcBorders>
          </w:tcPr>
          <w:p w14:paraId="5CA5C0F0" w14:textId="77777777" w:rsidR="004704E1" w:rsidRDefault="004704E1">
            <w:pPr>
              <w:pStyle w:val="TableParagraph"/>
              <w:rPr>
                <w:b/>
                <w:sz w:val="20"/>
              </w:rPr>
            </w:pPr>
          </w:p>
          <w:p w14:paraId="5CA5C0F1" w14:textId="77777777" w:rsidR="004704E1" w:rsidRDefault="004704E1">
            <w:pPr>
              <w:pStyle w:val="TableParagraph"/>
              <w:spacing w:before="213"/>
              <w:rPr>
                <w:b/>
                <w:sz w:val="20"/>
              </w:rPr>
            </w:pPr>
          </w:p>
          <w:p w14:paraId="5CA5C0F2" w14:textId="77777777" w:rsidR="004704E1" w:rsidRDefault="006A405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18" w:space="0" w:color="000000"/>
            </w:tcBorders>
          </w:tcPr>
          <w:p w14:paraId="5CA5C0F3" w14:textId="77777777" w:rsidR="004704E1" w:rsidRDefault="006A4054">
            <w:pPr>
              <w:pStyle w:val="TableParagraph"/>
              <w:spacing w:before="100"/>
              <w:ind w:left="105" w:right="275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l’entreprise/Nom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 Adresse :</w:t>
            </w:r>
          </w:p>
          <w:p w14:paraId="5CA5C0F4" w14:textId="77777777" w:rsidR="004704E1" w:rsidRDefault="006A4054">
            <w:pPr>
              <w:pStyle w:val="TableParagraph"/>
              <w:spacing w:before="1"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Ville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A5C0F5" w14:textId="77777777" w:rsidR="004704E1" w:rsidRDefault="006A4054">
            <w:pPr>
              <w:pStyle w:val="TableParagraph"/>
              <w:ind w:left="105" w:right="411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 Courriel : Téléphone :</w:t>
            </w:r>
          </w:p>
        </w:tc>
        <w:tc>
          <w:tcPr>
            <w:tcW w:w="5956" w:type="dxa"/>
            <w:tcBorders>
              <w:bottom w:val="single" w:sz="18" w:space="0" w:color="000000"/>
            </w:tcBorders>
          </w:tcPr>
          <w:p w14:paraId="5CA5C0F6" w14:textId="77777777" w:rsidR="004704E1" w:rsidRDefault="006A4054">
            <w:pPr>
              <w:pStyle w:val="TableParagraph"/>
              <w:spacing w:before="100"/>
              <w:ind w:left="107" w:right="261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l’entreprise/Nom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 Adresse :</w:t>
            </w:r>
          </w:p>
          <w:p w14:paraId="5CA5C0F7" w14:textId="77777777" w:rsidR="004704E1" w:rsidRDefault="006A4054">
            <w:pPr>
              <w:pStyle w:val="TableParagraph"/>
              <w:spacing w:before="1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A5C0F8" w14:textId="77777777" w:rsidR="004704E1" w:rsidRDefault="006A4054">
            <w:pPr>
              <w:pStyle w:val="TableParagraph"/>
              <w:ind w:left="107" w:right="3969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 Courriel : Téléphone :</w:t>
            </w:r>
          </w:p>
        </w:tc>
      </w:tr>
      <w:tr w:rsidR="004704E1" w14:paraId="5CA5C104" w14:textId="77777777">
        <w:trPr>
          <w:trHeight w:val="1613"/>
        </w:trPr>
        <w:tc>
          <w:tcPr>
            <w:tcW w:w="2691" w:type="dxa"/>
            <w:tcBorders>
              <w:top w:val="single" w:sz="18" w:space="0" w:color="000000"/>
              <w:bottom w:val="single" w:sz="18" w:space="0" w:color="000000"/>
            </w:tcBorders>
          </w:tcPr>
          <w:p w14:paraId="5CA5C0FA" w14:textId="77777777" w:rsidR="004704E1" w:rsidRDefault="004704E1">
            <w:pPr>
              <w:pStyle w:val="TableParagraph"/>
              <w:rPr>
                <w:b/>
                <w:sz w:val="20"/>
              </w:rPr>
            </w:pPr>
          </w:p>
          <w:p w14:paraId="5CA5C0FB" w14:textId="77777777" w:rsidR="004704E1" w:rsidRDefault="004704E1">
            <w:pPr>
              <w:pStyle w:val="TableParagraph"/>
              <w:rPr>
                <w:b/>
                <w:sz w:val="20"/>
              </w:rPr>
            </w:pPr>
          </w:p>
          <w:p w14:paraId="5CA5C0FC" w14:textId="77777777" w:rsidR="004704E1" w:rsidRDefault="004704E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CA5C0FD" w14:textId="77777777" w:rsidR="004704E1" w:rsidRDefault="006A405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18" w:space="0" w:color="000000"/>
              <w:bottom w:val="single" w:sz="18" w:space="0" w:color="000000"/>
            </w:tcBorders>
          </w:tcPr>
          <w:p w14:paraId="5CA5C0FE" w14:textId="77777777" w:rsidR="004704E1" w:rsidRDefault="006A4054">
            <w:pPr>
              <w:pStyle w:val="TableParagraph"/>
              <w:spacing w:before="116"/>
              <w:ind w:left="105" w:right="275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l’entreprise/Nom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 Adresse :</w:t>
            </w:r>
          </w:p>
          <w:p w14:paraId="5CA5C0FF" w14:textId="77777777" w:rsidR="004704E1" w:rsidRDefault="006A4054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Ville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A5C100" w14:textId="77777777" w:rsidR="004704E1" w:rsidRDefault="006A4054">
            <w:pPr>
              <w:pStyle w:val="TableParagraph"/>
              <w:ind w:left="105" w:right="411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 Courriel : Téléphone :</w:t>
            </w:r>
          </w:p>
        </w:tc>
        <w:tc>
          <w:tcPr>
            <w:tcW w:w="5956" w:type="dxa"/>
            <w:tcBorders>
              <w:top w:val="single" w:sz="18" w:space="0" w:color="000000"/>
              <w:bottom w:val="single" w:sz="18" w:space="0" w:color="000000"/>
            </w:tcBorders>
          </w:tcPr>
          <w:p w14:paraId="5CA5C101" w14:textId="77777777" w:rsidR="004704E1" w:rsidRDefault="006A4054">
            <w:pPr>
              <w:pStyle w:val="TableParagraph"/>
              <w:spacing w:before="116"/>
              <w:ind w:left="107" w:right="261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l’entreprise/Nom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 Adresse :</w:t>
            </w:r>
          </w:p>
          <w:p w14:paraId="5CA5C102" w14:textId="77777777" w:rsidR="004704E1" w:rsidRDefault="006A405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A5C103" w14:textId="77777777" w:rsidR="004704E1" w:rsidRDefault="006A4054">
            <w:pPr>
              <w:pStyle w:val="TableParagraph"/>
              <w:ind w:left="107" w:right="3969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 Courriel : Téléphone :</w:t>
            </w:r>
          </w:p>
        </w:tc>
      </w:tr>
      <w:tr w:rsidR="004704E1" w14:paraId="5CA5C10F" w14:textId="77777777">
        <w:trPr>
          <w:trHeight w:val="1616"/>
        </w:trPr>
        <w:tc>
          <w:tcPr>
            <w:tcW w:w="2691" w:type="dxa"/>
            <w:tcBorders>
              <w:top w:val="single" w:sz="18" w:space="0" w:color="000000"/>
              <w:bottom w:val="single" w:sz="18" w:space="0" w:color="000000"/>
            </w:tcBorders>
          </w:tcPr>
          <w:p w14:paraId="5CA5C105" w14:textId="77777777" w:rsidR="004704E1" w:rsidRDefault="004704E1">
            <w:pPr>
              <w:pStyle w:val="TableParagraph"/>
              <w:rPr>
                <w:b/>
                <w:sz w:val="20"/>
              </w:rPr>
            </w:pPr>
          </w:p>
          <w:p w14:paraId="5CA5C106" w14:textId="77777777" w:rsidR="004704E1" w:rsidRDefault="004704E1">
            <w:pPr>
              <w:pStyle w:val="TableParagraph"/>
              <w:rPr>
                <w:b/>
                <w:sz w:val="20"/>
              </w:rPr>
            </w:pPr>
          </w:p>
          <w:p w14:paraId="5CA5C107" w14:textId="77777777" w:rsidR="004704E1" w:rsidRDefault="004704E1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CA5C108" w14:textId="77777777" w:rsidR="004704E1" w:rsidRDefault="006A405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095" w:type="dxa"/>
            <w:tcBorders>
              <w:top w:val="single" w:sz="18" w:space="0" w:color="000000"/>
              <w:bottom w:val="single" w:sz="18" w:space="0" w:color="000000"/>
            </w:tcBorders>
          </w:tcPr>
          <w:p w14:paraId="5CA5C109" w14:textId="77777777" w:rsidR="004704E1" w:rsidRDefault="006A4054">
            <w:pPr>
              <w:pStyle w:val="TableParagraph"/>
              <w:spacing w:before="118"/>
              <w:ind w:left="105" w:right="275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l’entreprise/Nom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 Adresse :</w:t>
            </w:r>
          </w:p>
          <w:p w14:paraId="5CA5C10A" w14:textId="77777777" w:rsidR="004704E1" w:rsidRDefault="006A4054">
            <w:pPr>
              <w:pStyle w:val="TableParagraph"/>
              <w:spacing w:before="1"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Ville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A5C10B" w14:textId="77777777" w:rsidR="004704E1" w:rsidRDefault="006A4054">
            <w:pPr>
              <w:pStyle w:val="TableParagraph"/>
              <w:ind w:left="105" w:right="411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 Courriel : Téléphone :</w:t>
            </w:r>
          </w:p>
        </w:tc>
        <w:tc>
          <w:tcPr>
            <w:tcW w:w="5956" w:type="dxa"/>
            <w:tcBorders>
              <w:top w:val="single" w:sz="18" w:space="0" w:color="000000"/>
              <w:bottom w:val="single" w:sz="18" w:space="0" w:color="000000"/>
            </w:tcBorders>
          </w:tcPr>
          <w:p w14:paraId="5CA5C10C" w14:textId="77777777" w:rsidR="004704E1" w:rsidRDefault="006A4054">
            <w:pPr>
              <w:pStyle w:val="TableParagraph"/>
              <w:spacing w:before="118"/>
              <w:ind w:left="107" w:right="261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l’entreprise/Nom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 Adresse :</w:t>
            </w:r>
          </w:p>
          <w:p w14:paraId="5CA5C10D" w14:textId="77777777" w:rsidR="004704E1" w:rsidRDefault="006A4054">
            <w:pPr>
              <w:pStyle w:val="TableParagraph"/>
              <w:spacing w:before="1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A5C10E" w14:textId="77777777" w:rsidR="004704E1" w:rsidRDefault="006A4054">
            <w:pPr>
              <w:pStyle w:val="TableParagraph"/>
              <w:ind w:left="107" w:right="3969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 Courriel : Téléphone :</w:t>
            </w:r>
          </w:p>
        </w:tc>
      </w:tr>
      <w:tr w:rsidR="004704E1" w14:paraId="5CA5C11A" w14:textId="77777777">
        <w:trPr>
          <w:trHeight w:val="1615"/>
        </w:trPr>
        <w:tc>
          <w:tcPr>
            <w:tcW w:w="2691" w:type="dxa"/>
            <w:tcBorders>
              <w:top w:val="single" w:sz="18" w:space="0" w:color="000000"/>
              <w:bottom w:val="single" w:sz="18" w:space="0" w:color="000000"/>
            </w:tcBorders>
          </w:tcPr>
          <w:p w14:paraId="5CA5C110" w14:textId="77777777" w:rsidR="004704E1" w:rsidRDefault="004704E1">
            <w:pPr>
              <w:pStyle w:val="TableParagraph"/>
              <w:rPr>
                <w:b/>
                <w:sz w:val="20"/>
              </w:rPr>
            </w:pPr>
          </w:p>
          <w:p w14:paraId="5CA5C111" w14:textId="77777777" w:rsidR="004704E1" w:rsidRDefault="004704E1">
            <w:pPr>
              <w:pStyle w:val="TableParagraph"/>
              <w:rPr>
                <w:b/>
                <w:sz w:val="20"/>
              </w:rPr>
            </w:pPr>
          </w:p>
          <w:p w14:paraId="5CA5C112" w14:textId="77777777" w:rsidR="004704E1" w:rsidRDefault="004704E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CA5C113" w14:textId="77777777" w:rsidR="004704E1" w:rsidRDefault="006A405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095" w:type="dxa"/>
            <w:tcBorders>
              <w:top w:val="single" w:sz="18" w:space="0" w:color="000000"/>
              <w:bottom w:val="single" w:sz="18" w:space="0" w:color="000000"/>
            </w:tcBorders>
          </w:tcPr>
          <w:p w14:paraId="5CA5C114" w14:textId="77777777" w:rsidR="004704E1" w:rsidRDefault="006A4054">
            <w:pPr>
              <w:pStyle w:val="TableParagraph"/>
              <w:spacing w:before="118"/>
              <w:ind w:left="105" w:right="275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l’entreprise/Nom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 Adresse :</w:t>
            </w:r>
          </w:p>
          <w:p w14:paraId="5CA5C115" w14:textId="77777777" w:rsidR="004704E1" w:rsidRDefault="006A4054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Ville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A5C116" w14:textId="77777777" w:rsidR="004704E1" w:rsidRDefault="006A4054">
            <w:pPr>
              <w:pStyle w:val="TableParagraph"/>
              <w:spacing w:before="1"/>
              <w:ind w:left="105" w:right="411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 Courriel : Téléphone :</w:t>
            </w:r>
          </w:p>
        </w:tc>
        <w:tc>
          <w:tcPr>
            <w:tcW w:w="5956" w:type="dxa"/>
            <w:tcBorders>
              <w:top w:val="single" w:sz="18" w:space="0" w:color="000000"/>
              <w:bottom w:val="single" w:sz="18" w:space="0" w:color="000000"/>
            </w:tcBorders>
          </w:tcPr>
          <w:p w14:paraId="5CA5C117" w14:textId="77777777" w:rsidR="004704E1" w:rsidRDefault="006A4054">
            <w:pPr>
              <w:pStyle w:val="TableParagraph"/>
              <w:spacing w:before="118"/>
              <w:ind w:left="107" w:right="261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l’entreprise/Nom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 Adresse :</w:t>
            </w:r>
          </w:p>
          <w:p w14:paraId="5CA5C118" w14:textId="77777777" w:rsidR="004704E1" w:rsidRDefault="006A4054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A5C119" w14:textId="77777777" w:rsidR="004704E1" w:rsidRDefault="006A4054">
            <w:pPr>
              <w:pStyle w:val="TableParagraph"/>
              <w:spacing w:before="1"/>
              <w:ind w:left="107" w:right="3969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 Courriel : Téléphone :</w:t>
            </w:r>
          </w:p>
        </w:tc>
      </w:tr>
      <w:tr w:rsidR="004704E1" w14:paraId="5CA5C125" w14:textId="77777777">
        <w:trPr>
          <w:trHeight w:val="1617"/>
        </w:trPr>
        <w:tc>
          <w:tcPr>
            <w:tcW w:w="2691" w:type="dxa"/>
            <w:tcBorders>
              <w:top w:val="single" w:sz="18" w:space="0" w:color="000000"/>
            </w:tcBorders>
          </w:tcPr>
          <w:p w14:paraId="5CA5C11B" w14:textId="77777777" w:rsidR="004704E1" w:rsidRDefault="004704E1">
            <w:pPr>
              <w:pStyle w:val="TableParagraph"/>
              <w:rPr>
                <w:b/>
                <w:sz w:val="20"/>
              </w:rPr>
            </w:pPr>
          </w:p>
          <w:p w14:paraId="5CA5C11C" w14:textId="77777777" w:rsidR="004704E1" w:rsidRDefault="004704E1">
            <w:pPr>
              <w:pStyle w:val="TableParagraph"/>
              <w:rPr>
                <w:b/>
                <w:sz w:val="20"/>
              </w:rPr>
            </w:pPr>
          </w:p>
          <w:p w14:paraId="5CA5C11D" w14:textId="77777777" w:rsidR="004704E1" w:rsidRDefault="004704E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CA5C11E" w14:textId="77777777" w:rsidR="004704E1" w:rsidRDefault="006A405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095" w:type="dxa"/>
            <w:tcBorders>
              <w:top w:val="single" w:sz="18" w:space="0" w:color="000000"/>
            </w:tcBorders>
          </w:tcPr>
          <w:p w14:paraId="5CA5C11F" w14:textId="77777777" w:rsidR="004704E1" w:rsidRDefault="006A4054">
            <w:pPr>
              <w:pStyle w:val="TableParagraph"/>
              <w:spacing w:before="117"/>
              <w:ind w:left="105" w:right="275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l’entreprise/Nom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 Adresse :</w:t>
            </w:r>
          </w:p>
          <w:p w14:paraId="5CA5C120" w14:textId="77777777" w:rsidR="004704E1" w:rsidRDefault="006A405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Ville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A5C121" w14:textId="77777777" w:rsidR="004704E1" w:rsidRDefault="006A4054">
            <w:pPr>
              <w:pStyle w:val="TableParagraph"/>
              <w:spacing w:before="1"/>
              <w:ind w:left="105" w:right="411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 Courriel : Téléphone :</w:t>
            </w:r>
          </w:p>
        </w:tc>
        <w:tc>
          <w:tcPr>
            <w:tcW w:w="5956" w:type="dxa"/>
            <w:tcBorders>
              <w:top w:val="single" w:sz="18" w:space="0" w:color="000000"/>
            </w:tcBorders>
          </w:tcPr>
          <w:p w14:paraId="5CA5C122" w14:textId="77777777" w:rsidR="004704E1" w:rsidRDefault="006A4054">
            <w:pPr>
              <w:pStyle w:val="TableParagraph"/>
              <w:spacing w:before="117"/>
              <w:ind w:left="107" w:right="261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l’entreprise/Nom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 Adresse :</w:t>
            </w:r>
          </w:p>
          <w:p w14:paraId="5CA5C123" w14:textId="77777777" w:rsidR="004704E1" w:rsidRDefault="006A405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A5C124" w14:textId="77777777" w:rsidR="004704E1" w:rsidRDefault="006A4054">
            <w:pPr>
              <w:pStyle w:val="TableParagraph"/>
              <w:spacing w:before="1"/>
              <w:ind w:left="107" w:right="3969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: Courriel : Téléphone :</w:t>
            </w:r>
          </w:p>
        </w:tc>
      </w:tr>
    </w:tbl>
    <w:p w14:paraId="5CA5C126" w14:textId="77777777" w:rsidR="006A4054" w:rsidRDefault="006A4054"/>
    <w:sectPr w:rsidR="006A4054">
      <w:footerReference w:type="default" r:id="rId10"/>
      <w:pgSz w:w="15840" w:h="12240" w:orient="landscape"/>
      <w:pgMar w:top="600" w:right="0" w:bottom="780" w:left="720" w:header="0" w:footer="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447D" w14:textId="77777777" w:rsidR="00A05F39" w:rsidRDefault="00A05F39">
      <w:r>
        <w:separator/>
      </w:r>
    </w:p>
  </w:endnote>
  <w:endnote w:type="continuationSeparator" w:id="0">
    <w:p w14:paraId="28D94915" w14:textId="77777777" w:rsidR="00A05F39" w:rsidRDefault="00A0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C128" w14:textId="77777777" w:rsidR="004704E1" w:rsidRDefault="006A405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5CA5C12A" wp14:editId="5CA5C12B">
              <wp:simplePos x="0" y="0"/>
              <wp:positionH relativeFrom="page">
                <wp:posOffset>528319</wp:posOffset>
              </wp:positionH>
              <wp:positionV relativeFrom="page">
                <wp:posOffset>9545618</wp:posOffset>
              </wp:positionV>
              <wp:extent cx="928369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5C132" w14:textId="59D5762C" w:rsidR="004704E1" w:rsidRDefault="00E56BB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Déce</w:t>
                          </w:r>
                          <w:r w:rsidR="006A4054">
                            <w:rPr>
                              <w:sz w:val="20"/>
                            </w:rPr>
                            <w:t>mbre</w:t>
                          </w:r>
                          <w:r w:rsidR="006A4054"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6A4054">
                            <w:rPr>
                              <w:spacing w:val="-4"/>
                              <w:sz w:val="20"/>
                            </w:rPr>
                            <w:t>202</w:t>
                          </w:r>
                          <w:r w:rsidR="00EB06C7">
                            <w:rPr>
                              <w:spacing w:val="-4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5C1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6pt;margin-top:751.6pt;width:73.1pt;height:13.1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" filled="f" stroked="f">
              <v:textbox inset="0,0,0,0">
                <w:txbxContent>
                  <w:p w14:paraId="5CA5C132" w14:textId="59D5762C" w:rsidR="004704E1" w:rsidRDefault="00E56BB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Déce</w:t>
                    </w:r>
                    <w:r w:rsidR="006A4054">
                      <w:rPr>
                        <w:sz w:val="20"/>
                      </w:rPr>
                      <w:t>mbre</w:t>
                    </w:r>
                    <w:r w:rsidR="006A4054">
                      <w:rPr>
                        <w:spacing w:val="-11"/>
                        <w:sz w:val="20"/>
                      </w:rPr>
                      <w:t xml:space="preserve"> </w:t>
                    </w:r>
                    <w:r w:rsidR="006A4054">
                      <w:rPr>
                        <w:spacing w:val="-4"/>
                        <w:sz w:val="20"/>
                      </w:rPr>
                      <w:t>202</w:t>
                    </w:r>
                    <w:r w:rsidR="00EB06C7">
                      <w:rPr>
                        <w:spacing w:val="-4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5CA5C12C" wp14:editId="5CA5C12D">
              <wp:simplePos x="0" y="0"/>
              <wp:positionH relativeFrom="page">
                <wp:posOffset>6236970</wp:posOffset>
              </wp:positionH>
              <wp:positionV relativeFrom="page">
                <wp:posOffset>9545618</wp:posOffset>
              </wp:positionV>
              <wp:extent cx="70866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5C133" w14:textId="77777777" w:rsidR="004704E1" w:rsidRDefault="006A4054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5CA5C12C" id="Textbox 3" o:spid="_x0000_s1027" type="#_x0000_t202" style="position:absolute;margin-left:491.1pt;margin-top:751.6pt;width:55.8pt;height:13.1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" filled="f" stroked="f">
              <v:textbox inset="0,0,0,0">
                <w:txbxContent>
                  <w:p w14:paraId="5CA5C133" w14:textId="77777777" w:rsidR="004704E1" w:rsidRDefault="006A4054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C129" w14:textId="77777777" w:rsidR="004704E1" w:rsidRDefault="006A405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5CA5C12E" wp14:editId="6F52E436">
              <wp:simplePos x="0" y="0"/>
              <wp:positionH relativeFrom="page">
                <wp:posOffset>528319</wp:posOffset>
              </wp:positionH>
              <wp:positionV relativeFrom="page">
                <wp:posOffset>7259313</wp:posOffset>
              </wp:positionV>
              <wp:extent cx="928369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5C134" w14:textId="68FCB669" w:rsidR="004704E1" w:rsidRDefault="00EB06C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Déc</w:t>
                          </w:r>
                          <w:r w:rsidR="006A4054">
                            <w:rPr>
                              <w:sz w:val="20"/>
                            </w:rPr>
                            <w:t>embre</w:t>
                          </w:r>
                          <w:r w:rsidR="006A4054"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6A4054">
                            <w:rPr>
                              <w:spacing w:val="-4"/>
                              <w:sz w:val="20"/>
                            </w:rPr>
                            <w:t>202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5C12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1.6pt;margin-top:571.6pt;width:73.1pt;height:13.1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" filled="f" stroked="f">
              <v:textbox inset="0,0,0,0">
                <w:txbxContent>
                  <w:p w14:paraId="5CA5C134" w14:textId="68FCB669" w:rsidR="004704E1" w:rsidRDefault="00EB06C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Déc</w:t>
                    </w:r>
                    <w:r w:rsidR="006A4054">
                      <w:rPr>
                        <w:sz w:val="20"/>
                      </w:rPr>
                      <w:t>embre</w:t>
                    </w:r>
                    <w:r w:rsidR="006A4054">
                      <w:rPr>
                        <w:spacing w:val="-11"/>
                        <w:sz w:val="20"/>
                      </w:rPr>
                      <w:t xml:space="preserve"> </w:t>
                    </w:r>
                    <w:r w:rsidR="006A4054">
                      <w:rPr>
                        <w:spacing w:val="-4"/>
                        <w:sz w:val="20"/>
                      </w:rPr>
                      <w:t>202</w:t>
                    </w:r>
                    <w:r>
                      <w:rPr>
                        <w:spacing w:val="-4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5CA5C130" wp14:editId="5CA5C131">
              <wp:simplePos x="0" y="0"/>
              <wp:positionH relativeFrom="page">
                <wp:posOffset>8756142</wp:posOffset>
              </wp:positionH>
              <wp:positionV relativeFrom="page">
                <wp:posOffset>7259313</wp:posOffset>
              </wp:positionV>
              <wp:extent cx="708660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5C135" w14:textId="433FA923" w:rsidR="004704E1" w:rsidRDefault="006A4054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E56BBE"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56BBE">
                            <w:rPr>
                              <w:spacing w:val="-4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5C13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689.45pt;margin-top:571.6pt;width:55.8pt;height:13.1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" filled="f" stroked="f">
              <v:textbox inset="0,0,0,0">
                <w:txbxContent>
                  <w:p w14:paraId="5CA5C135" w14:textId="433FA923" w:rsidR="004704E1" w:rsidRDefault="006A4054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E56BBE">
                      <w:rPr>
                        <w:sz w:val="20"/>
                      </w:rPr>
                      <w:t>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E56BBE">
                      <w:rPr>
                        <w:spacing w:val="-4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4C32" w14:textId="77777777" w:rsidR="00A05F39" w:rsidRDefault="00A05F39">
      <w:r>
        <w:separator/>
      </w:r>
    </w:p>
  </w:footnote>
  <w:footnote w:type="continuationSeparator" w:id="0">
    <w:p w14:paraId="1A3B20CE" w14:textId="77777777" w:rsidR="00A05F39" w:rsidRDefault="00A0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02A49"/>
    <w:multiLevelType w:val="hybridMultilevel"/>
    <w:tmpl w:val="F79CAF18"/>
    <w:lvl w:ilvl="0" w:tplc="C2525448">
      <w:start w:val="1"/>
      <w:numFmt w:val="decimal"/>
      <w:lvlText w:val="%1."/>
      <w:lvlJc w:val="left"/>
      <w:pPr>
        <w:ind w:left="1205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DFA0DA4">
      <w:numFmt w:val="bullet"/>
      <w:lvlText w:val=""/>
      <w:lvlJc w:val="left"/>
      <w:pPr>
        <w:ind w:left="162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B588D4AA">
      <w:numFmt w:val="bullet"/>
      <w:lvlText w:val="•"/>
      <w:lvlJc w:val="left"/>
      <w:pPr>
        <w:ind w:left="2680" w:hanging="356"/>
      </w:pPr>
      <w:rPr>
        <w:rFonts w:hint="default"/>
        <w:lang w:val="fr-FR" w:eastAsia="en-US" w:bidi="ar-SA"/>
      </w:rPr>
    </w:lvl>
    <w:lvl w:ilvl="3" w:tplc="05AAB130">
      <w:numFmt w:val="bullet"/>
      <w:lvlText w:val="•"/>
      <w:lvlJc w:val="left"/>
      <w:pPr>
        <w:ind w:left="3740" w:hanging="356"/>
      </w:pPr>
      <w:rPr>
        <w:rFonts w:hint="default"/>
        <w:lang w:val="fr-FR" w:eastAsia="en-US" w:bidi="ar-SA"/>
      </w:rPr>
    </w:lvl>
    <w:lvl w:ilvl="4" w:tplc="0B203CCC">
      <w:numFmt w:val="bullet"/>
      <w:lvlText w:val="•"/>
      <w:lvlJc w:val="left"/>
      <w:pPr>
        <w:ind w:left="4800" w:hanging="356"/>
      </w:pPr>
      <w:rPr>
        <w:rFonts w:hint="default"/>
        <w:lang w:val="fr-FR" w:eastAsia="en-US" w:bidi="ar-SA"/>
      </w:rPr>
    </w:lvl>
    <w:lvl w:ilvl="5" w:tplc="B288A19C">
      <w:numFmt w:val="bullet"/>
      <w:lvlText w:val="•"/>
      <w:lvlJc w:val="left"/>
      <w:pPr>
        <w:ind w:left="5860" w:hanging="356"/>
      </w:pPr>
      <w:rPr>
        <w:rFonts w:hint="default"/>
        <w:lang w:val="fr-FR" w:eastAsia="en-US" w:bidi="ar-SA"/>
      </w:rPr>
    </w:lvl>
    <w:lvl w:ilvl="6" w:tplc="5F941BBC">
      <w:numFmt w:val="bullet"/>
      <w:lvlText w:val="•"/>
      <w:lvlJc w:val="left"/>
      <w:pPr>
        <w:ind w:left="6920" w:hanging="356"/>
      </w:pPr>
      <w:rPr>
        <w:rFonts w:hint="default"/>
        <w:lang w:val="fr-FR" w:eastAsia="en-US" w:bidi="ar-SA"/>
      </w:rPr>
    </w:lvl>
    <w:lvl w:ilvl="7" w:tplc="7B806AB6">
      <w:numFmt w:val="bullet"/>
      <w:lvlText w:val="•"/>
      <w:lvlJc w:val="left"/>
      <w:pPr>
        <w:ind w:left="7980" w:hanging="356"/>
      </w:pPr>
      <w:rPr>
        <w:rFonts w:hint="default"/>
        <w:lang w:val="fr-FR" w:eastAsia="en-US" w:bidi="ar-SA"/>
      </w:rPr>
    </w:lvl>
    <w:lvl w:ilvl="8" w:tplc="5B40FCBE">
      <w:numFmt w:val="bullet"/>
      <w:lvlText w:val="•"/>
      <w:lvlJc w:val="left"/>
      <w:pPr>
        <w:ind w:left="9040" w:hanging="356"/>
      </w:pPr>
      <w:rPr>
        <w:rFonts w:hint="default"/>
        <w:lang w:val="fr-FR" w:eastAsia="en-US" w:bidi="ar-SA"/>
      </w:rPr>
    </w:lvl>
  </w:abstractNum>
  <w:abstractNum w:abstractNumId="1" w15:restartNumberingAfterBreak="0">
    <w:nsid w:val="572441DF"/>
    <w:multiLevelType w:val="hybridMultilevel"/>
    <w:tmpl w:val="7DDE187A"/>
    <w:lvl w:ilvl="0" w:tplc="75B8928E">
      <w:start w:val="1"/>
      <w:numFmt w:val="decimal"/>
      <w:lvlText w:val="%1."/>
      <w:lvlJc w:val="left"/>
      <w:pPr>
        <w:ind w:left="1205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B54D4E2">
      <w:numFmt w:val="bullet"/>
      <w:lvlText w:val="•"/>
      <w:lvlJc w:val="left"/>
      <w:pPr>
        <w:ind w:left="2196" w:hanging="356"/>
      </w:pPr>
      <w:rPr>
        <w:rFonts w:hint="default"/>
        <w:lang w:val="fr-FR" w:eastAsia="en-US" w:bidi="ar-SA"/>
      </w:rPr>
    </w:lvl>
    <w:lvl w:ilvl="2" w:tplc="78688E0C">
      <w:numFmt w:val="bullet"/>
      <w:lvlText w:val="•"/>
      <w:lvlJc w:val="left"/>
      <w:pPr>
        <w:ind w:left="3192" w:hanging="356"/>
      </w:pPr>
      <w:rPr>
        <w:rFonts w:hint="default"/>
        <w:lang w:val="fr-FR" w:eastAsia="en-US" w:bidi="ar-SA"/>
      </w:rPr>
    </w:lvl>
    <w:lvl w:ilvl="3" w:tplc="F8F69496">
      <w:numFmt w:val="bullet"/>
      <w:lvlText w:val="•"/>
      <w:lvlJc w:val="left"/>
      <w:pPr>
        <w:ind w:left="4188" w:hanging="356"/>
      </w:pPr>
      <w:rPr>
        <w:rFonts w:hint="default"/>
        <w:lang w:val="fr-FR" w:eastAsia="en-US" w:bidi="ar-SA"/>
      </w:rPr>
    </w:lvl>
    <w:lvl w:ilvl="4" w:tplc="C19C25F4">
      <w:numFmt w:val="bullet"/>
      <w:lvlText w:val="•"/>
      <w:lvlJc w:val="left"/>
      <w:pPr>
        <w:ind w:left="5184" w:hanging="356"/>
      </w:pPr>
      <w:rPr>
        <w:rFonts w:hint="default"/>
        <w:lang w:val="fr-FR" w:eastAsia="en-US" w:bidi="ar-SA"/>
      </w:rPr>
    </w:lvl>
    <w:lvl w:ilvl="5" w:tplc="45BEE694">
      <w:numFmt w:val="bullet"/>
      <w:lvlText w:val="•"/>
      <w:lvlJc w:val="left"/>
      <w:pPr>
        <w:ind w:left="6180" w:hanging="356"/>
      </w:pPr>
      <w:rPr>
        <w:rFonts w:hint="default"/>
        <w:lang w:val="fr-FR" w:eastAsia="en-US" w:bidi="ar-SA"/>
      </w:rPr>
    </w:lvl>
    <w:lvl w:ilvl="6" w:tplc="660678FA">
      <w:numFmt w:val="bullet"/>
      <w:lvlText w:val="•"/>
      <w:lvlJc w:val="left"/>
      <w:pPr>
        <w:ind w:left="7176" w:hanging="356"/>
      </w:pPr>
      <w:rPr>
        <w:rFonts w:hint="default"/>
        <w:lang w:val="fr-FR" w:eastAsia="en-US" w:bidi="ar-SA"/>
      </w:rPr>
    </w:lvl>
    <w:lvl w:ilvl="7" w:tplc="A462EDE2">
      <w:numFmt w:val="bullet"/>
      <w:lvlText w:val="•"/>
      <w:lvlJc w:val="left"/>
      <w:pPr>
        <w:ind w:left="8172" w:hanging="356"/>
      </w:pPr>
      <w:rPr>
        <w:rFonts w:hint="default"/>
        <w:lang w:val="fr-FR" w:eastAsia="en-US" w:bidi="ar-SA"/>
      </w:rPr>
    </w:lvl>
    <w:lvl w:ilvl="8" w:tplc="AEA8F338">
      <w:numFmt w:val="bullet"/>
      <w:lvlText w:val="•"/>
      <w:lvlJc w:val="left"/>
      <w:pPr>
        <w:ind w:left="9168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5DCD53A3"/>
    <w:multiLevelType w:val="hybridMultilevel"/>
    <w:tmpl w:val="96908E2E"/>
    <w:lvl w:ilvl="0" w:tplc="FA1216D4">
      <w:start w:val="1"/>
      <w:numFmt w:val="decimal"/>
      <w:lvlText w:val="%1."/>
      <w:lvlJc w:val="left"/>
      <w:pPr>
        <w:ind w:left="1205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6587DDC">
      <w:numFmt w:val="bullet"/>
      <w:lvlText w:val="•"/>
      <w:lvlJc w:val="left"/>
      <w:pPr>
        <w:ind w:left="2196" w:hanging="356"/>
      </w:pPr>
      <w:rPr>
        <w:rFonts w:hint="default"/>
        <w:lang w:val="fr-FR" w:eastAsia="en-US" w:bidi="ar-SA"/>
      </w:rPr>
    </w:lvl>
    <w:lvl w:ilvl="2" w:tplc="EA30F7F2">
      <w:numFmt w:val="bullet"/>
      <w:lvlText w:val="•"/>
      <w:lvlJc w:val="left"/>
      <w:pPr>
        <w:ind w:left="3192" w:hanging="356"/>
      </w:pPr>
      <w:rPr>
        <w:rFonts w:hint="default"/>
        <w:lang w:val="fr-FR" w:eastAsia="en-US" w:bidi="ar-SA"/>
      </w:rPr>
    </w:lvl>
    <w:lvl w:ilvl="3" w:tplc="C9C64300">
      <w:numFmt w:val="bullet"/>
      <w:lvlText w:val="•"/>
      <w:lvlJc w:val="left"/>
      <w:pPr>
        <w:ind w:left="4188" w:hanging="356"/>
      </w:pPr>
      <w:rPr>
        <w:rFonts w:hint="default"/>
        <w:lang w:val="fr-FR" w:eastAsia="en-US" w:bidi="ar-SA"/>
      </w:rPr>
    </w:lvl>
    <w:lvl w:ilvl="4" w:tplc="A948DD16">
      <w:numFmt w:val="bullet"/>
      <w:lvlText w:val="•"/>
      <w:lvlJc w:val="left"/>
      <w:pPr>
        <w:ind w:left="5184" w:hanging="356"/>
      </w:pPr>
      <w:rPr>
        <w:rFonts w:hint="default"/>
        <w:lang w:val="fr-FR" w:eastAsia="en-US" w:bidi="ar-SA"/>
      </w:rPr>
    </w:lvl>
    <w:lvl w:ilvl="5" w:tplc="0E622496">
      <w:numFmt w:val="bullet"/>
      <w:lvlText w:val="•"/>
      <w:lvlJc w:val="left"/>
      <w:pPr>
        <w:ind w:left="6180" w:hanging="356"/>
      </w:pPr>
      <w:rPr>
        <w:rFonts w:hint="default"/>
        <w:lang w:val="fr-FR" w:eastAsia="en-US" w:bidi="ar-SA"/>
      </w:rPr>
    </w:lvl>
    <w:lvl w:ilvl="6" w:tplc="16B8D110">
      <w:numFmt w:val="bullet"/>
      <w:lvlText w:val="•"/>
      <w:lvlJc w:val="left"/>
      <w:pPr>
        <w:ind w:left="7176" w:hanging="356"/>
      </w:pPr>
      <w:rPr>
        <w:rFonts w:hint="default"/>
        <w:lang w:val="fr-FR" w:eastAsia="en-US" w:bidi="ar-SA"/>
      </w:rPr>
    </w:lvl>
    <w:lvl w:ilvl="7" w:tplc="C9ECF7B0">
      <w:numFmt w:val="bullet"/>
      <w:lvlText w:val="•"/>
      <w:lvlJc w:val="left"/>
      <w:pPr>
        <w:ind w:left="8172" w:hanging="356"/>
      </w:pPr>
      <w:rPr>
        <w:rFonts w:hint="default"/>
        <w:lang w:val="fr-FR" w:eastAsia="en-US" w:bidi="ar-SA"/>
      </w:rPr>
    </w:lvl>
    <w:lvl w:ilvl="8" w:tplc="B860BC16">
      <w:numFmt w:val="bullet"/>
      <w:lvlText w:val="•"/>
      <w:lvlJc w:val="left"/>
      <w:pPr>
        <w:ind w:left="9168" w:hanging="356"/>
      </w:pPr>
      <w:rPr>
        <w:rFonts w:hint="default"/>
        <w:lang w:val="fr-FR" w:eastAsia="en-US" w:bidi="ar-SA"/>
      </w:rPr>
    </w:lvl>
  </w:abstractNum>
  <w:num w:numId="1" w16cid:durableId="1556702617">
    <w:abstractNumId w:val="2"/>
  </w:num>
  <w:num w:numId="2" w16cid:durableId="36584926">
    <w:abstractNumId w:val="0"/>
  </w:num>
  <w:num w:numId="3" w16cid:durableId="27513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E1"/>
    <w:rsid w:val="000A1B7F"/>
    <w:rsid w:val="004704E1"/>
    <w:rsid w:val="005A0B98"/>
    <w:rsid w:val="005C6FDB"/>
    <w:rsid w:val="006A4054"/>
    <w:rsid w:val="00703CF0"/>
    <w:rsid w:val="0077672A"/>
    <w:rsid w:val="0081207A"/>
    <w:rsid w:val="0096146A"/>
    <w:rsid w:val="00995BA5"/>
    <w:rsid w:val="00A05F39"/>
    <w:rsid w:val="00A47AF8"/>
    <w:rsid w:val="00C44818"/>
    <w:rsid w:val="00E56BBE"/>
    <w:rsid w:val="00E80740"/>
    <w:rsid w:val="00EB06C7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A5C048"/>
  <w15:docId w15:val="{9763EE4A-F754-48CC-A965-1C3D4095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spacing w:before="79"/>
      <w:ind w:left="4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5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6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BBE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56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BBE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lii.org/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for filing a Request for a s.53 Order French</dc:title>
  <dc:creator>dcvanderbent@gmail.com</dc:creator>
  <cp:lastModifiedBy>Kappel, Alex (She/Her) (MAG)</cp:lastModifiedBy>
  <cp:revision>4</cp:revision>
  <cp:lastPrinted>2025-12-08T19:29:00Z</cp:lastPrinted>
  <dcterms:created xsi:type="dcterms:W3CDTF">2025-12-08T19:24:00Z</dcterms:created>
  <dcterms:modified xsi:type="dcterms:W3CDTF">2025-12-08T19:29:00Z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2025-12-08T00:00:00Z</vt:filetime>
  </property>
  <property fmtid="{D5CDD505-2E9C-101B-9397-08002B2CF9AE}" pid="5" name="MSIP_Label_034a106e-6316-442c-ad35-738afd673d2b_ContentBits">
    <vt:lpwstr>0</vt:lpwstr>
  </property>
  <property fmtid="{D5CDD505-2E9C-101B-9397-08002B2CF9AE}" pid="6" name="MSIP_Label_034a106e-6316-442c-ad35-738afd673d2b_Enabled">
    <vt:lpwstr>true</vt:lpwstr>
  </property>
  <property fmtid="{D5CDD505-2E9C-101B-9397-08002B2CF9AE}" pid="7" name="MSIP_Label_034a106e-6316-442c-ad35-738afd673d2b_Method">
    <vt:lpwstr>Standard</vt:lpwstr>
  </property>
  <property fmtid="{D5CDD505-2E9C-101B-9397-08002B2CF9AE}" pid="8" name="MSIP_Label_034a106e-6316-442c-ad35-738afd673d2b_SiteId">
    <vt:lpwstr>cddc1229-ac2a-4b97-b78a-0e5cacb5865c</vt:lpwstr>
  </property>
  <property fmtid="{D5CDD505-2E9C-101B-9397-08002B2CF9AE}" pid="9" name="Producer">
    <vt:lpwstr>Microsoft® Word for Microsoft 365</vt:lpwstr>
  </property>
</Properties>
</file>